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9E" w:rsidRPr="008F4DEB" w:rsidRDefault="00E05D9E" w:rsidP="00E05D9E">
      <w:pPr>
        <w:rPr>
          <w:rFonts w:asciiTheme="minorHAnsi" w:hAnsiTheme="minorHAnsi" w:cstheme="minorHAnsi"/>
        </w:rPr>
      </w:pPr>
      <w:r>
        <w:t>REP</w:t>
      </w:r>
      <w:r w:rsidRPr="008F4DEB">
        <w:rPr>
          <w:rFonts w:asciiTheme="minorHAnsi" w:hAnsiTheme="minorHAnsi" w:cstheme="minorHAnsi"/>
        </w:rPr>
        <w:t>UBLIKA HRVATSKA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ŽUPANIJA SISAČKO-MOSLAVAČKA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GRAD SISAK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 xml:space="preserve">Proračunski korisnik: </w:t>
      </w:r>
      <w:r w:rsidRPr="008F4DEB">
        <w:rPr>
          <w:rFonts w:asciiTheme="minorHAnsi" w:hAnsiTheme="minorHAnsi" w:cstheme="minorHAnsi"/>
          <w:b/>
        </w:rPr>
        <w:t>OSNOVNA ŠKOLA IVANA ANTOLČIĆA KOMAREV</w:t>
      </w:r>
      <w:r w:rsidR="005036F4" w:rsidRPr="008F4DEB">
        <w:rPr>
          <w:rFonts w:asciiTheme="minorHAnsi" w:hAnsiTheme="minorHAnsi" w:cstheme="minorHAnsi"/>
          <w:b/>
        </w:rPr>
        <w:t>O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RKDP:11679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Matični broj: 3313719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OIB: 76870732503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Šifarska oznaka u MZOS: 03-076-010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Razina: 31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Djelatnost: 8520 Osnovno obrazovanje</w:t>
      </w:r>
    </w:p>
    <w:p w:rsidR="003A10AA" w:rsidRPr="008F4DEB" w:rsidRDefault="003A10AA" w:rsidP="00E05D9E">
      <w:pPr>
        <w:rPr>
          <w:rFonts w:asciiTheme="minorHAnsi" w:hAnsiTheme="minorHAnsi" w:cstheme="minorHAnsi"/>
        </w:rPr>
      </w:pPr>
    </w:p>
    <w:p w:rsidR="00510978" w:rsidRPr="008F4DEB" w:rsidRDefault="00510978" w:rsidP="00E05D9E">
      <w:pPr>
        <w:rPr>
          <w:rFonts w:asciiTheme="minorHAnsi" w:hAnsiTheme="minorHAnsi" w:cstheme="minorHAnsi"/>
        </w:rPr>
      </w:pPr>
    </w:p>
    <w:p w:rsidR="00E05D9E" w:rsidRPr="008F4DEB" w:rsidRDefault="00E05D9E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BILJEŠKE UZ FINANCIJSKI IZVJEŠTAJ ZA RAZDOBLJE</w:t>
      </w:r>
    </w:p>
    <w:p w:rsidR="00E05D9E" w:rsidRPr="008F4DEB" w:rsidRDefault="00E05D9E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 xml:space="preserve">od </w:t>
      </w:r>
      <w:r w:rsidR="00C14202">
        <w:rPr>
          <w:rFonts w:asciiTheme="minorHAnsi" w:hAnsiTheme="minorHAnsi" w:cstheme="minorHAnsi"/>
          <w:b/>
        </w:rPr>
        <w:t>1. siječnja do 30. lipnja</w:t>
      </w:r>
      <w:r w:rsidR="00F54F9E">
        <w:rPr>
          <w:rFonts w:asciiTheme="minorHAnsi" w:hAnsiTheme="minorHAnsi" w:cstheme="minorHAnsi"/>
          <w:b/>
        </w:rPr>
        <w:t xml:space="preserve"> 2026</w:t>
      </w:r>
      <w:r w:rsidRPr="008F4DEB">
        <w:rPr>
          <w:rFonts w:asciiTheme="minorHAnsi" w:hAnsiTheme="minorHAnsi" w:cstheme="minorHAnsi"/>
          <w:b/>
        </w:rPr>
        <w:t>. godine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</w:p>
    <w:p w:rsidR="00510978" w:rsidRPr="008F4DEB" w:rsidRDefault="00510978" w:rsidP="00E05D9E">
      <w:pPr>
        <w:rPr>
          <w:rFonts w:asciiTheme="minorHAnsi" w:hAnsiTheme="minorHAnsi" w:cstheme="minorHAnsi"/>
        </w:rPr>
      </w:pPr>
    </w:p>
    <w:p w:rsidR="00E05D9E" w:rsidRPr="008F4DEB" w:rsidRDefault="00E05D9E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Uvod</w:t>
      </w:r>
    </w:p>
    <w:p w:rsidR="006C359A" w:rsidRPr="008F4DEB" w:rsidRDefault="006C359A" w:rsidP="00E05D9E">
      <w:pPr>
        <w:rPr>
          <w:rFonts w:asciiTheme="minorHAnsi" w:hAnsiTheme="minorHAnsi" w:cstheme="minorHAnsi"/>
        </w:rPr>
      </w:pP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 xml:space="preserve">Financijski izvještaj sastavljen je u skladu </w:t>
      </w:r>
      <w:r w:rsidR="00FE29CD" w:rsidRPr="008F4DEB">
        <w:rPr>
          <w:rFonts w:asciiTheme="minorHAnsi" w:hAnsiTheme="minorHAnsi" w:cstheme="minorHAnsi"/>
        </w:rPr>
        <w:t xml:space="preserve">s Pravilnikom o proračunskom računovodstvu </w:t>
      </w:r>
      <w:r w:rsidRPr="008F4DEB">
        <w:rPr>
          <w:rFonts w:asciiTheme="minorHAnsi" w:hAnsiTheme="minorHAnsi" w:cstheme="minorHAnsi"/>
        </w:rPr>
        <w:t>i</w:t>
      </w:r>
      <w:r w:rsidR="00FE29CD" w:rsidRPr="008F4DEB">
        <w:rPr>
          <w:rFonts w:asciiTheme="minorHAnsi" w:hAnsiTheme="minorHAnsi" w:cstheme="minorHAnsi"/>
        </w:rPr>
        <w:t xml:space="preserve"> Računskom planu (NN 158/23. i 154/24.)</w:t>
      </w:r>
      <w:r w:rsidRPr="008F4DEB">
        <w:rPr>
          <w:rFonts w:asciiTheme="minorHAnsi" w:hAnsiTheme="minorHAnsi" w:cstheme="minorHAnsi"/>
        </w:rPr>
        <w:t xml:space="preserve"> Pravilnikom o financijskom izvještavanju u proračunskom računov</w:t>
      </w:r>
      <w:r w:rsidR="00FE29CD" w:rsidRPr="008F4DEB">
        <w:rPr>
          <w:rFonts w:asciiTheme="minorHAnsi" w:hAnsiTheme="minorHAnsi" w:cstheme="minorHAnsi"/>
        </w:rPr>
        <w:t>odstvu (NN 37/22</w:t>
      </w:r>
      <w:r w:rsidR="0090110C" w:rsidRPr="008F4DEB">
        <w:rPr>
          <w:rFonts w:asciiTheme="minorHAnsi" w:hAnsiTheme="minorHAnsi" w:cstheme="minorHAnsi"/>
        </w:rPr>
        <w:t>.</w:t>
      </w:r>
      <w:r w:rsidR="004D1508">
        <w:rPr>
          <w:rFonts w:asciiTheme="minorHAnsi" w:hAnsiTheme="minorHAnsi" w:cstheme="minorHAnsi"/>
        </w:rPr>
        <w:t>,</w:t>
      </w:r>
      <w:r w:rsidR="00FE29CD" w:rsidRPr="008F4DEB">
        <w:rPr>
          <w:rFonts w:asciiTheme="minorHAnsi" w:hAnsiTheme="minorHAnsi" w:cstheme="minorHAnsi"/>
        </w:rPr>
        <w:t xml:space="preserve"> 52/25.</w:t>
      </w:r>
      <w:r w:rsidR="004D1508">
        <w:rPr>
          <w:rFonts w:asciiTheme="minorHAnsi" w:hAnsiTheme="minorHAnsi" w:cstheme="minorHAnsi"/>
        </w:rPr>
        <w:t xml:space="preserve"> i 156/25.</w:t>
      </w:r>
      <w:r w:rsidR="0090110C" w:rsidRPr="008F4DEB">
        <w:rPr>
          <w:rFonts w:asciiTheme="minorHAnsi" w:hAnsiTheme="minorHAnsi" w:cstheme="minorHAnsi"/>
        </w:rPr>
        <w:t>)</w:t>
      </w:r>
      <w:r w:rsidR="0050150C">
        <w:rPr>
          <w:rFonts w:asciiTheme="minorHAnsi" w:hAnsiTheme="minorHAnsi" w:cstheme="minorHAnsi"/>
        </w:rPr>
        <w:t xml:space="preserve"> i Okružnicom o sastavljanju, konsolidaciji i predaji financijskih izvještaja proračuna, proračunskih i izvanproračunskih korisnika državnog proračuna te proračunskih i izvanproračunskih korisnika proračuna jedinica lokalne i područne (regionalne) samouprave za razdoblj</w:t>
      </w:r>
      <w:r w:rsidR="004D1508">
        <w:rPr>
          <w:rFonts w:asciiTheme="minorHAnsi" w:hAnsiTheme="minorHAnsi" w:cstheme="minorHAnsi"/>
        </w:rPr>
        <w:t>e od 1. siječnja do 30. lipnja</w:t>
      </w:r>
      <w:r w:rsidR="00F54F9E">
        <w:rPr>
          <w:rFonts w:asciiTheme="minorHAnsi" w:hAnsiTheme="minorHAnsi" w:cstheme="minorHAnsi"/>
        </w:rPr>
        <w:t xml:space="preserve"> 2026. godine (KLASA: 400-02/</w:t>
      </w:r>
      <w:r w:rsidR="004D1508">
        <w:rPr>
          <w:rFonts w:asciiTheme="minorHAnsi" w:hAnsiTheme="minorHAnsi" w:cstheme="minorHAnsi"/>
        </w:rPr>
        <w:t>26-01/21, URBROJ: 513-17-01-26-2 od 7. srpnja</w:t>
      </w:r>
      <w:r w:rsidR="0050150C">
        <w:rPr>
          <w:rFonts w:asciiTheme="minorHAnsi" w:hAnsiTheme="minorHAnsi" w:cstheme="minorHAnsi"/>
        </w:rPr>
        <w:t xml:space="preserve"> 2026. godine)</w:t>
      </w:r>
    </w:p>
    <w:p w:rsidR="00401C2E" w:rsidRPr="008F4DEB" w:rsidRDefault="00E05D9E" w:rsidP="00E05D9E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>Osnivač Škole je Grad Sisak.</w:t>
      </w:r>
    </w:p>
    <w:p w:rsidR="00321BB4" w:rsidRPr="008F4DEB" w:rsidRDefault="00321BB4" w:rsidP="00E05D9E">
      <w:pPr>
        <w:pStyle w:val="Normal1"/>
        <w:jc w:val="both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</w:p>
    <w:p w:rsidR="00510978" w:rsidRPr="008F4DEB" w:rsidRDefault="00510978" w:rsidP="00E05D9E">
      <w:pPr>
        <w:pStyle w:val="Normal1"/>
        <w:jc w:val="both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</w:p>
    <w:p w:rsidR="00510978" w:rsidRPr="008F4DEB" w:rsidRDefault="00510978" w:rsidP="00E05D9E">
      <w:pPr>
        <w:pStyle w:val="Normal1"/>
        <w:jc w:val="both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</w:p>
    <w:p w:rsidR="00E05D9E" w:rsidRPr="008F4DEB" w:rsidRDefault="00E05D9E" w:rsidP="00E05D9E">
      <w:pPr>
        <w:pStyle w:val="Normal1"/>
        <w:jc w:val="both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  <w:r w:rsidRPr="008F4DEB">
        <w:rPr>
          <w:rFonts w:asciiTheme="minorHAnsi" w:eastAsia="Comic Sans MS" w:hAnsiTheme="minorHAnsi" w:cstheme="minorHAnsi"/>
          <w:b/>
          <w:sz w:val="22"/>
          <w:szCs w:val="22"/>
          <w:u w:val="single"/>
        </w:rPr>
        <w:t>Podaci o proračunskom korisniku</w:t>
      </w:r>
    </w:p>
    <w:p w:rsidR="006C359A" w:rsidRPr="008F4DEB" w:rsidRDefault="006C359A" w:rsidP="00E05D9E">
      <w:pPr>
        <w:pStyle w:val="Normal1"/>
        <w:jc w:val="both"/>
        <w:rPr>
          <w:rFonts w:asciiTheme="minorHAnsi" w:eastAsia="Comic Sans MS" w:hAnsiTheme="minorHAnsi" w:cstheme="minorHAnsi"/>
          <w:sz w:val="22"/>
          <w:szCs w:val="22"/>
        </w:rPr>
      </w:pPr>
    </w:p>
    <w:p w:rsidR="00E05D9E" w:rsidRPr="008F4DEB" w:rsidRDefault="00E05D9E" w:rsidP="00E05D9E">
      <w:pPr>
        <w:pStyle w:val="Normal1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 xml:space="preserve">Škola je </w:t>
      </w:r>
      <w:r w:rsidR="00162DD6" w:rsidRPr="008F4DEB">
        <w:rPr>
          <w:rFonts w:asciiTheme="minorHAnsi" w:eastAsia="Comic Sans MS" w:hAnsiTheme="minorHAnsi" w:cstheme="minorHAnsi"/>
          <w:sz w:val="22"/>
          <w:szCs w:val="22"/>
        </w:rPr>
        <w:t>pravni sljednik Osnovne škole „B</w:t>
      </w:r>
      <w:r w:rsidRPr="008F4DEB">
        <w:rPr>
          <w:rFonts w:asciiTheme="minorHAnsi" w:eastAsia="Comic Sans MS" w:hAnsiTheme="minorHAnsi" w:cstheme="minorHAnsi"/>
          <w:sz w:val="22"/>
          <w:szCs w:val="22"/>
        </w:rPr>
        <w:t>ratstvo-jedinstvo“ Blinjski Kut-Komarevo koju je osnovala Općina Sisak svojom odlukom broj 342/73 i 315/73 od 27.12.1973.</w:t>
      </w:r>
    </w:p>
    <w:p w:rsidR="00E05D9E" w:rsidRPr="008F4DEB" w:rsidRDefault="0072542A" w:rsidP="00E05D9E">
      <w:pPr>
        <w:pStyle w:val="Normal1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>Škola je 2020. godine promijenila naziv iz O</w:t>
      </w:r>
      <w:r w:rsidR="00E05D9E" w:rsidRPr="008F4DEB">
        <w:rPr>
          <w:rFonts w:asciiTheme="minorHAnsi" w:eastAsia="Comic Sans MS" w:hAnsiTheme="minorHAnsi" w:cstheme="minorHAnsi"/>
          <w:sz w:val="22"/>
          <w:szCs w:val="22"/>
        </w:rPr>
        <w:t>snovne škole Komarevo u Osnovna škola Ivana Antolčića</w:t>
      </w:r>
      <w:r w:rsidR="00781A05">
        <w:rPr>
          <w:rFonts w:asciiTheme="minorHAnsi" w:eastAsia="Comic Sans MS" w:hAnsiTheme="minorHAnsi" w:cstheme="minorHAnsi"/>
          <w:sz w:val="22"/>
          <w:szCs w:val="22"/>
        </w:rPr>
        <w:t xml:space="preserve"> </w:t>
      </w:r>
      <w:r w:rsidR="00E05D9E" w:rsidRPr="008F4DEB">
        <w:rPr>
          <w:rFonts w:asciiTheme="minorHAnsi" w:eastAsia="Comic Sans MS" w:hAnsiTheme="minorHAnsi" w:cstheme="minorHAnsi"/>
          <w:sz w:val="22"/>
          <w:szCs w:val="22"/>
        </w:rPr>
        <w:t xml:space="preserve">Komarevo. </w:t>
      </w:r>
    </w:p>
    <w:p w:rsidR="00E05D9E" w:rsidRPr="008F4DEB" w:rsidRDefault="00E05D9E" w:rsidP="00E05D9E">
      <w:pPr>
        <w:pStyle w:val="Normal1"/>
        <w:jc w:val="both"/>
        <w:rPr>
          <w:rFonts w:asciiTheme="minorHAnsi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>Upis konstituiranja radne organizacije koja u svom sklopu nema osnovnih organizacija, izvršen je u Okružnom privrednom sudu u Zagrebu 8. veljače 1974. godine. Broj registracijskog uloška 214-00.</w:t>
      </w:r>
    </w:p>
    <w:p w:rsidR="00E05D9E" w:rsidRPr="008F4DEB" w:rsidRDefault="00E05D9E" w:rsidP="00E05D9E">
      <w:pPr>
        <w:pStyle w:val="Normal10"/>
        <w:jc w:val="both"/>
        <w:rPr>
          <w:rFonts w:asciiTheme="minorHAnsi" w:eastAsia="Comic Sans MS" w:hAnsiTheme="minorHAnsi" w:cstheme="minorHAnsi"/>
          <w:sz w:val="22"/>
          <w:szCs w:val="22"/>
        </w:rPr>
      </w:pPr>
    </w:p>
    <w:p w:rsidR="00E05D9E" w:rsidRPr="008F4DEB" w:rsidRDefault="00E05D9E" w:rsidP="00E05D9E">
      <w:pPr>
        <w:pStyle w:val="Normal10"/>
        <w:jc w:val="both"/>
        <w:rPr>
          <w:rFonts w:asciiTheme="minorHAnsi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 xml:space="preserve">Djelatnost Škole je odgoj i obvezno </w:t>
      </w:r>
      <w:r w:rsidRPr="008F4DEB">
        <w:rPr>
          <w:rFonts w:asciiTheme="minorHAnsi" w:eastAsia="Comic Sans MS" w:hAnsiTheme="minorHAnsi" w:cstheme="minorHAnsi"/>
          <w:color w:val="auto"/>
          <w:sz w:val="22"/>
          <w:szCs w:val="22"/>
        </w:rPr>
        <w:t xml:space="preserve">osnovno obrazovanje </w:t>
      </w:r>
      <w:r w:rsidRPr="008F4DEB">
        <w:rPr>
          <w:rFonts w:asciiTheme="minorHAnsi" w:eastAsia="Comic Sans MS" w:hAnsiTheme="minorHAnsi" w:cstheme="minorHAnsi"/>
          <w:sz w:val="22"/>
          <w:szCs w:val="22"/>
        </w:rPr>
        <w:t>djece i mladih.</w:t>
      </w:r>
    </w:p>
    <w:p w:rsidR="003A10AA" w:rsidRPr="008F4DEB" w:rsidRDefault="00E05D9E" w:rsidP="00E05D9E">
      <w:pPr>
        <w:pStyle w:val="Normal10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color w:val="auto"/>
          <w:sz w:val="22"/>
          <w:szCs w:val="22"/>
        </w:rPr>
        <w:t xml:space="preserve">Osnovno </w:t>
      </w:r>
      <w:r w:rsidRPr="008F4DEB">
        <w:rPr>
          <w:rFonts w:asciiTheme="minorHAnsi" w:eastAsia="Comic Sans MS" w:hAnsiTheme="minorHAnsi" w:cstheme="minorHAnsi"/>
          <w:sz w:val="22"/>
          <w:szCs w:val="22"/>
        </w:rPr>
        <w:t>obrazovanje obuhvaća opće obrazovanje i druge oblike obrazovanja djece i mladih.</w:t>
      </w:r>
    </w:p>
    <w:p w:rsidR="00E05D9E" w:rsidRPr="008F4DEB" w:rsidRDefault="003A10AA" w:rsidP="00E05D9E">
      <w:pPr>
        <w:pStyle w:val="Normal10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 xml:space="preserve">Podizanje obrazovnog standarda kroz uvjete rada i stjecanje </w:t>
      </w:r>
      <w:r w:rsidR="00401C2E" w:rsidRPr="008F4DEB">
        <w:rPr>
          <w:rFonts w:asciiTheme="minorHAnsi" w:eastAsia="Comic Sans MS" w:hAnsiTheme="minorHAnsi" w:cstheme="minorHAnsi"/>
          <w:sz w:val="22"/>
          <w:szCs w:val="22"/>
        </w:rPr>
        <w:t>novih znanja i vještina za život</w:t>
      </w:r>
      <w:r w:rsidRPr="008F4DEB">
        <w:rPr>
          <w:rFonts w:asciiTheme="minorHAnsi" w:eastAsia="Comic Sans MS" w:hAnsiTheme="minorHAnsi" w:cstheme="minorHAnsi"/>
          <w:sz w:val="22"/>
          <w:szCs w:val="22"/>
        </w:rPr>
        <w:t>, rad i učenje.</w:t>
      </w:r>
    </w:p>
    <w:p w:rsidR="00E05D9E" w:rsidRPr="008F4DEB" w:rsidRDefault="00E05D9E" w:rsidP="00E05D9E">
      <w:pPr>
        <w:pStyle w:val="Normal10"/>
        <w:jc w:val="both"/>
        <w:rPr>
          <w:rFonts w:asciiTheme="minorHAnsi" w:eastAsia="Comic Sans MS" w:hAnsiTheme="minorHAnsi" w:cstheme="minorHAnsi"/>
          <w:color w:val="FF0000"/>
          <w:sz w:val="22"/>
          <w:szCs w:val="22"/>
        </w:rPr>
      </w:pPr>
    </w:p>
    <w:p w:rsidR="00E05D9E" w:rsidRPr="008F4DEB" w:rsidRDefault="00E05D9E" w:rsidP="00E05D9E">
      <w:pPr>
        <w:pStyle w:val="Normal10"/>
        <w:jc w:val="both"/>
        <w:rPr>
          <w:rFonts w:asciiTheme="minorHAnsi" w:eastAsia="Comic Sans MS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color w:val="auto"/>
          <w:sz w:val="22"/>
          <w:szCs w:val="22"/>
        </w:rPr>
        <w:t>Osnovno</w:t>
      </w:r>
      <w:r w:rsidR="00781A05">
        <w:rPr>
          <w:rFonts w:asciiTheme="minorHAnsi" w:eastAsia="Comic Sans MS" w:hAnsiTheme="minorHAnsi" w:cstheme="minorHAnsi"/>
          <w:color w:val="auto"/>
          <w:sz w:val="22"/>
          <w:szCs w:val="22"/>
        </w:rPr>
        <w:t xml:space="preserve"> </w:t>
      </w:r>
      <w:r w:rsidRPr="008F4DEB">
        <w:rPr>
          <w:rFonts w:asciiTheme="minorHAnsi" w:eastAsia="Comic Sans MS" w:hAnsiTheme="minorHAnsi" w:cstheme="minorHAnsi"/>
          <w:color w:val="auto"/>
          <w:sz w:val="22"/>
          <w:szCs w:val="22"/>
        </w:rPr>
        <w:t>školski odgoj i</w:t>
      </w:r>
      <w:r w:rsidR="00781A05">
        <w:rPr>
          <w:rFonts w:asciiTheme="minorHAnsi" w:eastAsia="Comic Sans MS" w:hAnsiTheme="minorHAnsi" w:cstheme="minorHAnsi"/>
          <w:color w:val="auto"/>
          <w:sz w:val="22"/>
          <w:szCs w:val="22"/>
        </w:rPr>
        <w:t xml:space="preserve"> </w:t>
      </w:r>
      <w:r w:rsidRPr="008F4DEB">
        <w:rPr>
          <w:rFonts w:asciiTheme="minorHAnsi" w:eastAsia="Comic Sans MS" w:hAnsiTheme="minorHAnsi" w:cstheme="minorHAnsi"/>
          <w:sz w:val="22"/>
          <w:szCs w:val="22"/>
        </w:rPr>
        <w:t xml:space="preserve">obrazovanje ostvaruje se na temelju nacionalnog kurikuluma, nastavnih planova i programa i školskog kurikuluma. </w:t>
      </w:r>
    </w:p>
    <w:p w:rsidR="00E05D9E" w:rsidRPr="008F4DEB" w:rsidRDefault="00E05D9E" w:rsidP="00E05D9E">
      <w:pPr>
        <w:pStyle w:val="Normal10"/>
        <w:jc w:val="both"/>
        <w:rPr>
          <w:rFonts w:asciiTheme="minorHAnsi" w:hAnsiTheme="minorHAnsi" w:cstheme="minorHAnsi"/>
          <w:sz w:val="22"/>
          <w:szCs w:val="22"/>
        </w:rPr>
      </w:pPr>
      <w:r w:rsidRPr="008F4DEB">
        <w:rPr>
          <w:rFonts w:asciiTheme="minorHAnsi" w:eastAsia="Comic Sans MS" w:hAnsiTheme="minorHAnsi" w:cstheme="minorHAnsi"/>
          <w:sz w:val="22"/>
          <w:szCs w:val="22"/>
        </w:rPr>
        <w:t xml:space="preserve">Škola radi na temelju školskog kurikuluma i godišnjeg plana i programa rada. 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lastRenderedPageBreak/>
        <w:t>Odgovorna osoba Osnovne škole Ivana Antolčića</w:t>
      </w:r>
      <w:r w:rsidR="00781A05">
        <w:rPr>
          <w:rFonts w:asciiTheme="minorHAnsi" w:hAnsiTheme="minorHAnsi" w:cstheme="minorHAnsi"/>
        </w:rPr>
        <w:t xml:space="preserve"> </w:t>
      </w:r>
      <w:r w:rsidRPr="008F4DEB">
        <w:rPr>
          <w:rFonts w:asciiTheme="minorHAnsi" w:hAnsiTheme="minorHAnsi" w:cstheme="minorHAnsi"/>
        </w:rPr>
        <w:t>Komarevo je Gordana Vasić, ravnateljica škole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 xml:space="preserve">Bilješke je sastavila Nada Teljaga, voditelj računovodstva. </w:t>
      </w:r>
    </w:p>
    <w:p w:rsidR="00E05D9E" w:rsidRPr="008F4DEB" w:rsidRDefault="00E05D9E" w:rsidP="00E05D9E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Kao proračunski korisnik Grada Siska cjelokupno financijsko poslovanje obavljamo kroz sustav Lokalne riznice.</w:t>
      </w:r>
    </w:p>
    <w:p w:rsidR="006C359A" w:rsidRPr="008F4DEB" w:rsidRDefault="006C359A" w:rsidP="00E05D9E">
      <w:pPr>
        <w:rPr>
          <w:rFonts w:asciiTheme="minorHAnsi" w:hAnsiTheme="minorHAnsi" w:cstheme="minorHAnsi"/>
        </w:rPr>
      </w:pPr>
    </w:p>
    <w:p w:rsidR="00E05D9E" w:rsidRPr="008F4DEB" w:rsidRDefault="00E05D9E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OBRAZAC  PR-RAS</w:t>
      </w:r>
    </w:p>
    <w:p w:rsidR="00E05D9E" w:rsidRPr="008F4DEB" w:rsidRDefault="00E05D9E" w:rsidP="00E05D9E">
      <w:pPr>
        <w:rPr>
          <w:rFonts w:asciiTheme="minorHAnsi" w:hAnsiTheme="minorHAnsi" w:cstheme="minorHAnsi"/>
          <w:b/>
        </w:rPr>
      </w:pPr>
    </w:p>
    <w:p w:rsidR="00E05D9E" w:rsidRPr="008F4DEB" w:rsidRDefault="009A5225" w:rsidP="00E05D9E">
      <w:pPr>
        <w:rPr>
          <w:rFonts w:asciiTheme="minorHAnsi" w:hAnsiTheme="minorHAnsi" w:cstheme="minorHAnsi"/>
          <w:b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Prihodi</w:t>
      </w:r>
    </w:p>
    <w:p w:rsidR="00E05D9E" w:rsidRPr="008F4DEB" w:rsidRDefault="00E05D9E" w:rsidP="00E05D9E">
      <w:pPr>
        <w:rPr>
          <w:rFonts w:asciiTheme="minorHAnsi" w:hAnsiTheme="minorHAnsi" w:cstheme="minorHAnsi"/>
          <w:b/>
          <w:i/>
        </w:rPr>
      </w:pPr>
    </w:p>
    <w:p w:rsidR="00AC2CB9" w:rsidRPr="00CE597D" w:rsidRDefault="00AC2CB9" w:rsidP="00CE597D">
      <w:pPr>
        <w:rPr>
          <w:rFonts w:asciiTheme="minorHAnsi" w:hAnsiTheme="minorHAnsi" w:cstheme="minorHAnsi"/>
          <w:b/>
        </w:rPr>
      </w:pPr>
    </w:p>
    <w:p w:rsidR="00CE597D" w:rsidRPr="00CE597D" w:rsidRDefault="00CE597D" w:rsidP="00CE597D">
      <w:pPr>
        <w:ind w:left="285"/>
        <w:rPr>
          <w:rFonts w:asciiTheme="minorHAnsi" w:hAnsiTheme="minorHAnsi" w:cstheme="minorHAnsi"/>
          <w:b/>
        </w:rPr>
      </w:pPr>
    </w:p>
    <w:p w:rsidR="00E05D9E" w:rsidRPr="008F4DEB" w:rsidRDefault="00321BB4" w:rsidP="00E05D9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636</w:t>
      </w:r>
    </w:p>
    <w:tbl>
      <w:tblPr>
        <w:tblStyle w:val="TableGrid"/>
        <w:tblW w:w="0" w:type="auto"/>
        <w:tblLook w:val="04A0"/>
      </w:tblPr>
      <w:tblGrid>
        <w:gridCol w:w="6343"/>
        <w:gridCol w:w="1217"/>
        <w:gridCol w:w="1217"/>
        <w:gridCol w:w="799"/>
      </w:tblGrid>
      <w:tr w:rsidR="001B47F0" w:rsidRPr="008F4DEB" w:rsidTr="001B47F0">
        <w:tc>
          <w:tcPr>
            <w:tcW w:w="0" w:type="auto"/>
          </w:tcPr>
          <w:p w:rsidR="001B47F0" w:rsidRPr="008F4DEB" w:rsidRDefault="001B47F0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Tekuće pomoći iz proračuna koji nije nadležan</w:t>
            </w:r>
          </w:p>
        </w:tc>
        <w:tc>
          <w:tcPr>
            <w:tcW w:w="0" w:type="auto"/>
          </w:tcPr>
          <w:p w:rsidR="001B47F0" w:rsidRPr="008F4DEB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F54F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1B47F0" w:rsidRPr="008F4DEB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F54F9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1B47F0" w:rsidRPr="008F4DEB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Indeks</w:t>
            </w:r>
          </w:p>
        </w:tc>
      </w:tr>
      <w:tr w:rsidR="00556076" w:rsidRPr="008F4DEB" w:rsidTr="009E1100">
        <w:tc>
          <w:tcPr>
            <w:tcW w:w="0" w:type="auto"/>
          </w:tcPr>
          <w:p w:rsidR="00556076" w:rsidRPr="008F4DEB" w:rsidRDefault="00556076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1. Tekuće pomoći iz državnog proračuna- plaće i naknade, školski udžbenici, pomoćnici u nastavi</w:t>
            </w:r>
          </w:p>
        </w:tc>
        <w:tc>
          <w:tcPr>
            <w:tcW w:w="0" w:type="auto"/>
            <w:vAlign w:val="center"/>
          </w:tcPr>
          <w:p w:rsidR="00CB7A64" w:rsidRPr="009E1100" w:rsidRDefault="00CB7A6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6076" w:rsidRPr="009E1100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325.904,50</w:t>
            </w:r>
          </w:p>
        </w:tc>
        <w:tc>
          <w:tcPr>
            <w:tcW w:w="0" w:type="auto"/>
            <w:vAlign w:val="center"/>
          </w:tcPr>
          <w:p w:rsidR="00CB7A64" w:rsidRPr="009E1100" w:rsidRDefault="00CB7A64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56076" w:rsidRPr="009E1100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350.459,47</w:t>
            </w:r>
          </w:p>
        </w:tc>
        <w:tc>
          <w:tcPr>
            <w:tcW w:w="0" w:type="auto"/>
          </w:tcPr>
          <w:p w:rsidR="00CB7A64" w:rsidRDefault="00CB7A64" w:rsidP="00556076">
            <w:pPr>
              <w:rPr>
                <w:rFonts w:asciiTheme="minorHAnsi" w:hAnsiTheme="minorHAnsi" w:cstheme="minorHAnsi"/>
              </w:rPr>
            </w:pPr>
          </w:p>
          <w:p w:rsidR="00556076" w:rsidRDefault="00F54F9E" w:rsidP="005560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107,</w:t>
            </w:r>
            <w:r w:rsidR="00C14202">
              <w:rPr>
                <w:rFonts w:asciiTheme="minorHAnsi" w:hAnsiTheme="minorHAnsi" w:cstheme="minorHAnsi"/>
              </w:rPr>
              <w:t>5</w:t>
            </w:r>
          </w:p>
        </w:tc>
      </w:tr>
    </w:tbl>
    <w:p w:rsidR="00E05D9E" w:rsidRPr="008F4DEB" w:rsidRDefault="00E05D9E" w:rsidP="00E05D9E">
      <w:pPr>
        <w:rPr>
          <w:rFonts w:asciiTheme="minorHAnsi" w:hAnsiTheme="minorHAnsi" w:cstheme="minorHAnsi"/>
        </w:rPr>
      </w:pPr>
    </w:p>
    <w:p w:rsidR="00E05D9E" w:rsidRPr="008F4DEB" w:rsidRDefault="00605F4F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6361</w:t>
      </w:r>
      <w:r w:rsidR="00C05943" w:rsidRPr="008F4DEB">
        <w:rPr>
          <w:rFonts w:asciiTheme="minorHAnsi" w:hAnsiTheme="minorHAnsi" w:cstheme="minorHAnsi"/>
          <w:b/>
        </w:rPr>
        <w:t>-</w:t>
      </w:r>
      <w:r w:rsidRPr="008F4DEB">
        <w:rPr>
          <w:rFonts w:asciiTheme="minorHAnsi" w:hAnsiTheme="minorHAnsi" w:cstheme="minorHAnsi"/>
          <w:b/>
        </w:rPr>
        <w:t>Tekuće pomoći iz proračuna koji im nije nadležan</w:t>
      </w:r>
    </w:p>
    <w:p w:rsidR="00E05D9E" w:rsidRDefault="00F02231" w:rsidP="00E05D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za tekuće pomoći iz državnog proračuna za isplatu plaća i</w:t>
      </w:r>
      <w:r w:rsidR="00162DD6" w:rsidRPr="008F4DEB">
        <w:rPr>
          <w:rFonts w:asciiTheme="minorHAnsi" w:hAnsiTheme="minorHAnsi" w:cstheme="minorHAnsi"/>
        </w:rPr>
        <w:t xml:space="preserve"> naknada za zaposlene</w:t>
      </w:r>
      <w:r>
        <w:rPr>
          <w:rFonts w:asciiTheme="minorHAnsi" w:hAnsiTheme="minorHAnsi" w:cstheme="minorHAnsi"/>
        </w:rPr>
        <w:t xml:space="preserve"> blago su rasli u izvještajnom razdoblju zbog </w:t>
      </w:r>
      <w:r w:rsidR="00D12E70" w:rsidRPr="008F4DEB">
        <w:rPr>
          <w:rFonts w:asciiTheme="minorHAnsi" w:hAnsiTheme="minorHAnsi" w:cstheme="minorHAnsi"/>
        </w:rPr>
        <w:t>povećanja osnovic</w:t>
      </w:r>
      <w:r>
        <w:rPr>
          <w:rFonts w:asciiTheme="minorHAnsi" w:hAnsiTheme="minorHAnsi" w:cstheme="minorHAnsi"/>
        </w:rPr>
        <w:t>e za obračun plaće (do veljače 2025., 947,18,  od veljače 2025. 975,60,  od 1. listopada</w:t>
      </w:r>
      <w:r w:rsidR="00D12E70" w:rsidRPr="008F4DEB">
        <w:rPr>
          <w:rFonts w:asciiTheme="minorHAnsi" w:hAnsiTheme="minorHAnsi" w:cstheme="minorHAnsi"/>
        </w:rPr>
        <w:t xml:space="preserve"> 2025.</w:t>
      </w:r>
      <w:r>
        <w:rPr>
          <w:rFonts w:asciiTheme="minorHAnsi" w:hAnsiTheme="minorHAnsi" w:cstheme="minorHAnsi"/>
        </w:rPr>
        <w:t>, 1.004,87</w:t>
      </w:r>
      <w:r w:rsidR="00C14202">
        <w:rPr>
          <w:rFonts w:asciiTheme="minorHAnsi" w:hAnsiTheme="minorHAnsi" w:cstheme="minorHAnsi"/>
        </w:rPr>
        <w:t>, od travnja 2026., 1.015,00</w:t>
      </w:r>
      <w:r>
        <w:rPr>
          <w:rFonts w:asciiTheme="minorHAnsi" w:hAnsiTheme="minorHAnsi" w:cstheme="minorHAnsi"/>
        </w:rPr>
        <w:t>)</w:t>
      </w:r>
      <w:r w:rsidR="00D12E70" w:rsidRPr="008F4D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zapošljavanje z</w:t>
      </w:r>
      <w:r w:rsidR="00C14202">
        <w:rPr>
          <w:rFonts w:asciiTheme="minorHAnsi" w:hAnsiTheme="minorHAnsi" w:cstheme="minorHAnsi"/>
        </w:rPr>
        <w:t>amjena za z</w:t>
      </w:r>
      <w:r w:rsidR="00E279D1">
        <w:rPr>
          <w:rFonts w:asciiTheme="minorHAnsi" w:hAnsiTheme="minorHAnsi" w:cstheme="minorHAnsi"/>
        </w:rPr>
        <w:t>a</w:t>
      </w:r>
      <w:r w:rsidR="00C14202">
        <w:rPr>
          <w:rFonts w:asciiTheme="minorHAnsi" w:hAnsiTheme="minorHAnsi" w:cstheme="minorHAnsi"/>
        </w:rPr>
        <w:t>poslene na bolovanju ili zaduženja postojećih zaposlenika prekovremenim radom.</w:t>
      </w:r>
    </w:p>
    <w:p w:rsidR="00CE597D" w:rsidRPr="008F4DEB" w:rsidRDefault="00CE597D" w:rsidP="00E05D9E">
      <w:pPr>
        <w:rPr>
          <w:rFonts w:asciiTheme="minorHAnsi" w:hAnsiTheme="minorHAnsi" w:cstheme="minorHAnsi"/>
        </w:rPr>
      </w:pPr>
    </w:p>
    <w:p w:rsidR="007C65E5" w:rsidRPr="008F4DEB" w:rsidRDefault="007C65E5" w:rsidP="00E05D9E">
      <w:pPr>
        <w:rPr>
          <w:rFonts w:asciiTheme="minorHAnsi" w:hAnsiTheme="minorHAnsi" w:cstheme="minorHAnsi"/>
        </w:rPr>
      </w:pPr>
    </w:p>
    <w:p w:rsidR="007C65E5" w:rsidRPr="008F4DEB" w:rsidRDefault="007C65E5" w:rsidP="007C65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638</w:t>
      </w:r>
    </w:p>
    <w:p w:rsidR="007C65E5" w:rsidRPr="008F4DEB" w:rsidRDefault="007C65E5" w:rsidP="00E05D9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58"/>
        <w:gridCol w:w="828"/>
        <w:gridCol w:w="828"/>
        <w:gridCol w:w="799"/>
      </w:tblGrid>
      <w:tr w:rsidR="00DF5D83" w:rsidRPr="008F4DEB" w:rsidTr="009E1100">
        <w:tc>
          <w:tcPr>
            <w:tcW w:w="0" w:type="auto"/>
          </w:tcPr>
          <w:p w:rsidR="00DF5D83" w:rsidRPr="008F4DEB" w:rsidRDefault="00D475CA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Pomoći te</w:t>
            </w:r>
            <w:r w:rsidR="00DF5D83" w:rsidRPr="008F4DEB">
              <w:rPr>
                <w:rFonts w:asciiTheme="minorHAnsi" w:hAnsiTheme="minorHAnsi" w:cstheme="minorHAnsi"/>
              </w:rPr>
              <w:t>meljem prijenosa EU sredstava</w:t>
            </w:r>
          </w:p>
        </w:tc>
        <w:tc>
          <w:tcPr>
            <w:tcW w:w="0" w:type="auto"/>
          </w:tcPr>
          <w:p w:rsidR="00DF5D83" w:rsidRPr="008F4DEB" w:rsidRDefault="00E312E9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</w:p>
        </w:tc>
        <w:tc>
          <w:tcPr>
            <w:tcW w:w="0" w:type="auto"/>
          </w:tcPr>
          <w:p w:rsidR="00DF5D83" w:rsidRPr="008F4DEB" w:rsidRDefault="00DF5D83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E312E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DF5D83" w:rsidRPr="008F4DEB" w:rsidRDefault="00DF5D83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Indeks</w:t>
            </w:r>
          </w:p>
        </w:tc>
      </w:tr>
      <w:tr w:rsidR="00556076" w:rsidRPr="008F4DEB" w:rsidTr="009E1100">
        <w:tc>
          <w:tcPr>
            <w:tcW w:w="0" w:type="auto"/>
          </w:tcPr>
          <w:p w:rsidR="00556076" w:rsidRPr="008F4DEB" w:rsidRDefault="00556076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Tekuće pomoći temeljem prijenosa EU sredstava</w:t>
            </w:r>
          </w:p>
        </w:tc>
        <w:tc>
          <w:tcPr>
            <w:tcW w:w="0" w:type="auto"/>
            <w:vAlign w:val="center"/>
          </w:tcPr>
          <w:p w:rsidR="00556076" w:rsidRPr="009E1100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693,09</w:t>
            </w:r>
          </w:p>
        </w:tc>
        <w:tc>
          <w:tcPr>
            <w:tcW w:w="0" w:type="auto"/>
            <w:vAlign w:val="center"/>
          </w:tcPr>
          <w:p w:rsidR="00556076" w:rsidRPr="009E1100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383,66</w:t>
            </w:r>
          </w:p>
        </w:tc>
        <w:tc>
          <w:tcPr>
            <w:tcW w:w="0" w:type="auto"/>
          </w:tcPr>
          <w:p w:rsidR="00556076" w:rsidRPr="008F4DEB" w:rsidRDefault="00C14202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55,0</w:t>
            </w:r>
          </w:p>
        </w:tc>
      </w:tr>
    </w:tbl>
    <w:p w:rsidR="007C65E5" w:rsidRPr="008F4DEB" w:rsidRDefault="007C65E5" w:rsidP="00E05D9E">
      <w:pPr>
        <w:rPr>
          <w:rFonts w:asciiTheme="minorHAnsi" w:hAnsiTheme="minorHAnsi" w:cstheme="minorHAnsi"/>
        </w:rPr>
      </w:pPr>
    </w:p>
    <w:p w:rsidR="00DF5D83" w:rsidRPr="008F4DEB" w:rsidRDefault="00C05943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6381-</w:t>
      </w:r>
      <w:r w:rsidR="00D475CA" w:rsidRPr="008F4DEB">
        <w:rPr>
          <w:rFonts w:asciiTheme="minorHAnsi" w:hAnsiTheme="minorHAnsi" w:cstheme="minorHAnsi"/>
          <w:b/>
        </w:rPr>
        <w:t>Pomoći te</w:t>
      </w:r>
      <w:r w:rsidR="00DF5D83" w:rsidRPr="008F4DEB">
        <w:rPr>
          <w:rFonts w:asciiTheme="minorHAnsi" w:hAnsiTheme="minorHAnsi" w:cstheme="minorHAnsi"/>
          <w:b/>
        </w:rPr>
        <w:t>meljem prijenosa EU sredstava</w:t>
      </w:r>
    </w:p>
    <w:p w:rsidR="00E05D9E" w:rsidRPr="008F4DEB" w:rsidRDefault="00C14202" w:rsidP="00E05D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prvom polugodištu</w:t>
      </w:r>
      <w:r w:rsidR="00E312E9">
        <w:rPr>
          <w:rFonts w:asciiTheme="minorHAnsi" w:hAnsiTheme="minorHAnsi" w:cstheme="minorHAnsi"/>
        </w:rPr>
        <w:t xml:space="preserve"> 2026. godine</w:t>
      </w:r>
      <w:r>
        <w:rPr>
          <w:rFonts w:asciiTheme="minorHAnsi" w:hAnsiTheme="minorHAnsi" w:cstheme="minorHAnsi"/>
        </w:rPr>
        <w:t xml:space="preserve"> ostvareni su prihodi do mjeseca veljače 2026. godine</w:t>
      </w:r>
      <w:r w:rsidR="00CB7A64">
        <w:rPr>
          <w:rFonts w:asciiTheme="minorHAnsi" w:hAnsiTheme="minorHAnsi" w:cstheme="minorHAnsi"/>
        </w:rPr>
        <w:t xml:space="preserve"> u okviru projekta Školska shema voće, povrće </w:t>
      </w:r>
      <w:r w:rsidR="00E312E9">
        <w:rPr>
          <w:rFonts w:asciiTheme="minorHAnsi" w:hAnsiTheme="minorHAnsi" w:cstheme="minorHAnsi"/>
        </w:rPr>
        <w:t>te mlijeko i mliječni proizvodi.</w:t>
      </w:r>
    </w:p>
    <w:p w:rsidR="00E05D9E" w:rsidRPr="008F4DEB" w:rsidRDefault="00E05D9E">
      <w:pPr>
        <w:rPr>
          <w:rFonts w:asciiTheme="minorHAnsi" w:hAnsiTheme="minorHAnsi" w:cstheme="minorHAnsi"/>
        </w:rPr>
      </w:pPr>
    </w:p>
    <w:p w:rsidR="00E05D9E" w:rsidRPr="00B1212D" w:rsidRDefault="00321BB4" w:rsidP="00E05D9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1212D">
        <w:rPr>
          <w:rFonts w:asciiTheme="minorHAnsi" w:hAnsiTheme="minorHAnsi" w:cstheme="minorHAnsi"/>
          <w:b/>
        </w:rPr>
        <w:t>652</w:t>
      </w:r>
    </w:p>
    <w:tbl>
      <w:tblPr>
        <w:tblStyle w:val="TableGrid"/>
        <w:tblW w:w="0" w:type="auto"/>
        <w:tblLook w:val="04A0"/>
      </w:tblPr>
      <w:tblGrid>
        <w:gridCol w:w="6051"/>
        <w:gridCol w:w="995"/>
        <w:gridCol w:w="995"/>
        <w:gridCol w:w="799"/>
      </w:tblGrid>
      <w:tr w:rsidR="001B47F0" w:rsidRPr="00B1212D" w:rsidTr="009E1100">
        <w:tc>
          <w:tcPr>
            <w:tcW w:w="0" w:type="auto"/>
          </w:tcPr>
          <w:p w:rsidR="001B47F0" w:rsidRPr="00B1212D" w:rsidRDefault="001B47F0" w:rsidP="009E1100">
            <w:pPr>
              <w:rPr>
                <w:rFonts w:asciiTheme="minorHAnsi" w:hAnsiTheme="minorHAnsi" w:cstheme="minorHAnsi"/>
              </w:rPr>
            </w:pPr>
            <w:r w:rsidRPr="00B1212D">
              <w:rPr>
                <w:rFonts w:asciiTheme="minorHAnsi" w:hAnsiTheme="minorHAnsi" w:cstheme="minorHAnsi"/>
              </w:rPr>
              <w:t>Ostali nespomenuti prihodi</w:t>
            </w:r>
          </w:p>
        </w:tc>
        <w:tc>
          <w:tcPr>
            <w:tcW w:w="0" w:type="auto"/>
          </w:tcPr>
          <w:p w:rsidR="001B47F0" w:rsidRPr="00B1212D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 w:rsidRPr="00B1212D">
              <w:rPr>
                <w:rFonts w:asciiTheme="minorHAnsi" w:hAnsiTheme="minorHAnsi" w:cstheme="minorHAnsi"/>
              </w:rPr>
              <w:t>202</w:t>
            </w:r>
            <w:r w:rsidR="00B1212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1B47F0" w:rsidRPr="00B1212D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 w:rsidRPr="00B1212D">
              <w:rPr>
                <w:rFonts w:asciiTheme="minorHAnsi" w:hAnsiTheme="minorHAnsi" w:cstheme="minorHAnsi"/>
              </w:rPr>
              <w:t>202</w:t>
            </w:r>
            <w:r w:rsidR="00B1212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1B47F0" w:rsidRPr="00B1212D" w:rsidRDefault="001B47F0" w:rsidP="009E1100">
            <w:pPr>
              <w:jc w:val="right"/>
              <w:rPr>
                <w:rFonts w:asciiTheme="minorHAnsi" w:hAnsiTheme="minorHAnsi" w:cstheme="minorHAnsi"/>
              </w:rPr>
            </w:pPr>
            <w:r w:rsidRPr="00B1212D">
              <w:rPr>
                <w:rFonts w:asciiTheme="minorHAnsi" w:hAnsiTheme="minorHAnsi" w:cstheme="minorHAnsi"/>
              </w:rPr>
              <w:t>Indeks</w:t>
            </w:r>
          </w:p>
        </w:tc>
      </w:tr>
      <w:tr w:rsidR="00CB7A64" w:rsidRPr="008F4DEB" w:rsidTr="009E1100">
        <w:tc>
          <w:tcPr>
            <w:tcW w:w="0" w:type="auto"/>
          </w:tcPr>
          <w:p w:rsidR="00CB7A64" w:rsidRPr="00B1212D" w:rsidRDefault="00CB7A64" w:rsidP="009E1100">
            <w:pPr>
              <w:rPr>
                <w:rFonts w:asciiTheme="minorHAnsi" w:hAnsiTheme="minorHAnsi" w:cstheme="minorHAnsi"/>
              </w:rPr>
            </w:pPr>
            <w:r w:rsidRPr="00B1212D">
              <w:rPr>
                <w:rFonts w:asciiTheme="minorHAnsi" w:hAnsiTheme="minorHAnsi" w:cstheme="minorHAnsi"/>
              </w:rPr>
              <w:t>Sufinanciranje cijene školske kuhinje i boravka,  Terenska nastava</w:t>
            </w:r>
          </w:p>
        </w:tc>
        <w:tc>
          <w:tcPr>
            <w:tcW w:w="0" w:type="auto"/>
            <w:vAlign w:val="center"/>
          </w:tcPr>
          <w:p w:rsidR="00CB7A64" w:rsidRPr="00B1212D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3.110,00</w:t>
            </w:r>
          </w:p>
        </w:tc>
        <w:tc>
          <w:tcPr>
            <w:tcW w:w="0" w:type="auto"/>
            <w:vAlign w:val="center"/>
          </w:tcPr>
          <w:p w:rsidR="00CB7A64" w:rsidRPr="00B1212D" w:rsidRDefault="00C14202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1.710,00</w:t>
            </w:r>
          </w:p>
        </w:tc>
        <w:tc>
          <w:tcPr>
            <w:tcW w:w="0" w:type="auto"/>
          </w:tcPr>
          <w:p w:rsidR="00CB7A64" w:rsidRDefault="00C14202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55,0</w:t>
            </w:r>
          </w:p>
        </w:tc>
      </w:tr>
    </w:tbl>
    <w:p w:rsidR="00E05D9E" w:rsidRPr="008F4DEB" w:rsidRDefault="00E05D9E" w:rsidP="00E05D9E">
      <w:pPr>
        <w:rPr>
          <w:rFonts w:asciiTheme="minorHAnsi" w:hAnsiTheme="minorHAnsi" w:cstheme="minorHAnsi"/>
        </w:rPr>
      </w:pPr>
    </w:p>
    <w:p w:rsidR="000279EB" w:rsidRPr="008F4DEB" w:rsidRDefault="000279EB" w:rsidP="00E05D9E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6526 Ostali nespomenuti prihodi</w:t>
      </w:r>
    </w:p>
    <w:p w:rsidR="009A5225" w:rsidRPr="008F4DEB" w:rsidRDefault="00B1212D" w:rsidP="00E05D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Ostali nespomenuti prihodi odnose se na prihode za u</w:t>
      </w:r>
      <w:r w:rsidR="00D12E70" w:rsidRPr="008F4DEB">
        <w:rPr>
          <w:rFonts w:asciiTheme="minorHAnsi" w:hAnsiTheme="minorHAnsi" w:cstheme="minorHAnsi"/>
        </w:rPr>
        <w:t>sluge produženog boravka</w:t>
      </w:r>
      <w:r>
        <w:rPr>
          <w:rFonts w:asciiTheme="minorHAnsi" w:hAnsiTheme="minorHAnsi" w:cstheme="minorHAnsi"/>
        </w:rPr>
        <w:t xml:space="preserve"> koji</w:t>
      </w:r>
      <w:r w:rsidR="00D12E70" w:rsidRPr="008F4DEB">
        <w:rPr>
          <w:rFonts w:asciiTheme="minorHAnsi" w:hAnsiTheme="minorHAnsi" w:cstheme="minorHAnsi"/>
        </w:rPr>
        <w:t xml:space="preserve"> sufinanciraju roditelji u iznosu od 90,00 eura mjesečno</w:t>
      </w:r>
      <w:r>
        <w:rPr>
          <w:rFonts w:asciiTheme="minorHAnsi" w:hAnsiTheme="minorHAnsi" w:cstheme="minorHAnsi"/>
        </w:rPr>
        <w:t xml:space="preserve"> po korisniku</w:t>
      </w:r>
      <w:r w:rsidR="00813EAC">
        <w:rPr>
          <w:rFonts w:asciiTheme="minorHAnsi" w:hAnsiTheme="minorHAnsi" w:cstheme="minorHAnsi"/>
        </w:rPr>
        <w:t xml:space="preserve"> i prihoda za terensku nastavu.</w:t>
      </w:r>
      <w:r>
        <w:rPr>
          <w:rFonts w:asciiTheme="minorHAnsi" w:hAnsiTheme="minorHAnsi" w:cstheme="minorHAnsi"/>
        </w:rPr>
        <w:t xml:space="preserve"> </w:t>
      </w:r>
      <w:r w:rsidR="00813EAC">
        <w:rPr>
          <w:rFonts w:asciiTheme="minorHAnsi" w:hAnsiTheme="minorHAnsi" w:cstheme="minorHAnsi"/>
        </w:rPr>
        <w:t>U prvom polugodištu 2026. Nisu ostvareni prihodi od učenika za terensku nastavu.</w:t>
      </w:r>
    </w:p>
    <w:p w:rsidR="007C65E5" w:rsidRPr="008F4DEB" w:rsidRDefault="007C65E5" w:rsidP="00E05D9E">
      <w:pPr>
        <w:rPr>
          <w:rFonts w:asciiTheme="minorHAnsi" w:hAnsiTheme="minorHAnsi" w:cstheme="minorHAnsi"/>
        </w:rPr>
      </w:pPr>
    </w:p>
    <w:p w:rsidR="00CC1B53" w:rsidRPr="008F4DEB" w:rsidRDefault="00CC1B53" w:rsidP="00E05D9E">
      <w:pPr>
        <w:rPr>
          <w:rFonts w:asciiTheme="minorHAnsi" w:hAnsiTheme="minorHAnsi" w:cstheme="minorHAnsi"/>
        </w:rPr>
      </w:pPr>
    </w:p>
    <w:p w:rsidR="007C65E5" w:rsidRPr="008F4DEB" w:rsidRDefault="007C65E5" w:rsidP="00E05D9E">
      <w:pPr>
        <w:rPr>
          <w:rFonts w:asciiTheme="minorHAnsi" w:hAnsiTheme="minorHAnsi" w:cstheme="minorHAnsi"/>
        </w:rPr>
      </w:pPr>
    </w:p>
    <w:p w:rsidR="00CC1B53" w:rsidRPr="008F4DEB" w:rsidRDefault="00321BB4" w:rsidP="007C65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671</w:t>
      </w:r>
    </w:p>
    <w:tbl>
      <w:tblPr>
        <w:tblStyle w:val="TableGrid"/>
        <w:tblW w:w="0" w:type="auto"/>
        <w:tblLook w:val="04A0"/>
      </w:tblPr>
      <w:tblGrid>
        <w:gridCol w:w="6120"/>
        <w:gridCol w:w="1106"/>
        <w:gridCol w:w="1106"/>
        <w:gridCol w:w="799"/>
      </w:tblGrid>
      <w:tr w:rsidR="00DB3536" w:rsidRPr="008F4DEB" w:rsidTr="00DB3536">
        <w:tc>
          <w:tcPr>
            <w:tcW w:w="0" w:type="auto"/>
          </w:tcPr>
          <w:p w:rsidR="00DB3536" w:rsidRPr="008F4DEB" w:rsidRDefault="00DB3536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Prihodi iz nadležnog proračuna za financiranje redovne djelatnosti</w:t>
            </w:r>
          </w:p>
        </w:tc>
        <w:tc>
          <w:tcPr>
            <w:tcW w:w="0" w:type="auto"/>
          </w:tcPr>
          <w:p w:rsidR="00DB3536" w:rsidRPr="008F4DEB" w:rsidRDefault="00DB3536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F86E3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DB3536" w:rsidRPr="008F4DEB" w:rsidRDefault="00DB3536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F86E3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DB3536" w:rsidRPr="008F4DEB" w:rsidRDefault="00DB3536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Indeks</w:t>
            </w:r>
          </w:p>
        </w:tc>
      </w:tr>
      <w:tr w:rsidR="00CB7A64" w:rsidRPr="008F4DEB" w:rsidTr="009E1100">
        <w:tc>
          <w:tcPr>
            <w:tcW w:w="0" w:type="auto"/>
          </w:tcPr>
          <w:p w:rsidR="00CB7A64" w:rsidRPr="008F4DEB" w:rsidRDefault="00CB7A64" w:rsidP="009E1100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Grad Sisak- opći prihodi i primci:</w:t>
            </w:r>
            <w:r w:rsidR="00D07C68">
              <w:rPr>
                <w:rFonts w:asciiTheme="minorHAnsi" w:hAnsiTheme="minorHAnsi" w:cstheme="minorHAnsi"/>
              </w:rPr>
              <w:t xml:space="preserve"> 53.465,55</w:t>
            </w:r>
          </w:p>
          <w:p w:rsidR="00CB7A64" w:rsidRPr="008F4DEB" w:rsidRDefault="00CB7A64" w:rsidP="00BB5A7A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 xml:space="preserve">Grad Sisak- decentralizirana: </w:t>
            </w:r>
            <w:r w:rsidR="00D07C68">
              <w:rPr>
                <w:rFonts w:asciiTheme="minorHAnsi" w:hAnsiTheme="minorHAnsi" w:cstheme="minorHAnsi"/>
              </w:rPr>
              <w:t>10.881,18</w:t>
            </w:r>
          </w:p>
        </w:tc>
        <w:tc>
          <w:tcPr>
            <w:tcW w:w="0" w:type="auto"/>
            <w:vAlign w:val="center"/>
          </w:tcPr>
          <w:p w:rsidR="00CB7A64" w:rsidRPr="009E1100" w:rsidRDefault="00813EA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88.273,17</w:t>
            </w:r>
          </w:p>
        </w:tc>
        <w:tc>
          <w:tcPr>
            <w:tcW w:w="0" w:type="auto"/>
            <w:vAlign w:val="center"/>
          </w:tcPr>
          <w:p w:rsidR="00CB7A64" w:rsidRPr="009E1100" w:rsidRDefault="00813EA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64.346,73</w:t>
            </w:r>
          </w:p>
        </w:tc>
        <w:tc>
          <w:tcPr>
            <w:tcW w:w="0" w:type="auto"/>
          </w:tcPr>
          <w:p w:rsidR="00CB7A64" w:rsidRDefault="00813EAC" w:rsidP="009E11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72,9</w:t>
            </w:r>
          </w:p>
        </w:tc>
      </w:tr>
    </w:tbl>
    <w:p w:rsidR="009A5225" w:rsidRPr="008F4DEB" w:rsidRDefault="009A5225" w:rsidP="009A5225">
      <w:pPr>
        <w:rPr>
          <w:rFonts w:asciiTheme="minorHAnsi" w:hAnsiTheme="minorHAnsi" w:cstheme="minorHAnsi"/>
        </w:rPr>
      </w:pPr>
    </w:p>
    <w:p w:rsidR="003B0D49" w:rsidRPr="008F4DEB" w:rsidRDefault="00C05943" w:rsidP="009A5225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6711-</w:t>
      </w:r>
      <w:r w:rsidR="003B0D49" w:rsidRPr="008F4DEB">
        <w:rPr>
          <w:rFonts w:asciiTheme="minorHAnsi" w:hAnsiTheme="minorHAnsi" w:cstheme="minorHAnsi"/>
          <w:b/>
        </w:rPr>
        <w:t>Prihodi iz nadležnog proračuna za financiranje redovne djelatnosti proračunskih korisnika</w:t>
      </w:r>
    </w:p>
    <w:p w:rsidR="00F86E31" w:rsidRDefault="00F86E31" w:rsidP="009A52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Prihodi iz nadležnog proračuna za financiranje rashoda poslovanja  sadrže i sredstva za predfinanciranje projekata „Rukom pod ruku“ i „Školska shema“ koji se kn</w:t>
      </w:r>
      <w:r w:rsidR="00396E40">
        <w:rPr>
          <w:rFonts w:asciiTheme="minorHAnsi" w:hAnsiTheme="minorHAnsi" w:cstheme="minorHAnsi"/>
        </w:rPr>
        <w:t>jiže na 671   prilikom nastanka rashoda prema uputi osnivača</w:t>
      </w:r>
      <w:r>
        <w:rPr>
          <w:rFonts w:asciiTheme="minorHAnsi" w:hAnsiTheme="minorHAnsi" w:cstheme="minorHAnsi"/>
        </w:rPr>
        <w:t>.</w:t>
      </w:r>
      <w:r w:rsidR="00396E40">
        <w:rPr>
          <w:rFonts w:asciiTheme="minorHAnsi" w:hAnsiTheme="minorHAnsi" w:cstheme="minorHAnsi"/>
        </w:rPr>
        <w:t xml:space="preserve"> Zabilježen je pad navedenih prihoda zbog smanjenja broja zaposlenih pomoćnika u nastavi u okviru projekta „Rukom pod ruku“ u odnosu na prethod</w:t>
      </w:r>
      <w:r w:rsidR="004E5548">
        <w:rPr>
          <w:rFonts w:asciiTheme="minorHAnsi" w:hAnsiTheme="minorHAnsi" w:cstheme="minorHAnsi"/>
        </w:rPr>
        <w:t>no obračunsko  razdoblje za 50% i nabave lož ulja u ožujku 2025. godine, a 2026. godine u travnju.</w:t>
      </w:r>
    </w:p>
    <w:p w:rsidR="00E62C19" w:rsidRDefault="00E62C19" w:rsidP="00E62C1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6712-Prihodi iz nadležnog proračuna za financiranje rashoda za nabavu nefinancijske imovine</w:t>
      </w:r>
    </w:p>
    <w:p w:rsidR="00E62C19" w:rsidRDefault="007B3B77" w:rsidP="00E62C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2026</w:t>
      </w:r>
      <w:r w:rsidR="00E62C19">
        <w:rPr>
          <w:rFonts w:asciiTheme="minorHAnsi" w:hAnsiTheme="minorHAnsi" w:cstheme="minorHAnsi"/>
        </w:rPr>
        <w:t xml:space="preserve">. godini iz izvora 1.0 opći prihodi i primici nabavljena je nefinancijska imovina u iznosu od </w:t>
      </w:r>
      <w:r>
        <w:rPr>
          <w:rFonts w:asciiTheme="minorHAnsi" w:hAnsiTheme="minorHAnsi" w:cstheme="minorHAnsi"/>
        </w:rPr>
        <w:t>1.012,50</w:t>
      </w:r>
      <w:r w:rsidR="00E62C19">
        <w:rPr>
          <w:rFonts w:asciiTheme="minorHAnsi" w:hAnsiTheme="minorHAnsi" w:cstheme="minorHAnsi"/>
        </w:rPr>
        <w:t xml:space="preserve"> eura</w:t>
      </w:r>
    </w:p>
    <w:p w:rsidR="00054C1D" w:rsidRPr="008F4DEB" w:rsidRDefault="00054C1D" w:rsidP="009A5225">
      <w:pPr>
        <w:rPr>
          <w:rFonts w:asciiTheme="minorHAnsi" w:hAnsiTheme="minorHAnsi" w:cstheme="minorHAnsi"/>
        </w:rPr>
      </w:pPr>
    </w:p>
    <w:p w:rsidR="00E05D9E" w:rsidRPr="008F4DEB" w:rsidRDefault="009A5225" w:rsidP="009A5225">
      <w:pPr>
        <w:rPr>
          <w:rFonts w:asciiTheme="minorHAnsi" w:hAnsiTheme="minorHAnsi" w:cstheme="minorHAnsi"/>
          <w:b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Rashodi</w:t>
      </w:r>
    </w:p>
    <w:p w:rsidR="00F678E2" w:rsidRPr="008F4DEB" w:rsidRDefault="00F678E2" w:rsidP="009A5225">
      <w:pPr>
        <w:rPr>
          <w:rFonts w:asciiTheme="minorHAnsi" w:hAnsiTheme="minorHAnsi" w:cstheme="minorHAnsi"/>
          <w:b/>
          <w:u w:val="single"/>
        </w:rPr>
      </w:pPr>
    </w:p>
    <w:p w:rsidR="00F678E2" w:rsidRPr="00CC0E04" w:rsidRDefault="00F678E2" w:rsidP="009A5225">
      <w:pPr>
        <w:rPr>
          <w:rFonts w:asciiTheme="minorHAnsi" w:hAnsiTheme="minorHAnsi" w:cstheme="minorHAnsi"/>
          <w:color w:val="000000" w:themeColor="text1"/>
        </w:rPr>
      </w:pPr>
      <w:r w:rsidRPr="009E1100">
        <w:rPr>
          <w:rFonts w:asciiTheme="minorHAnsi" w:hAnsiTheme="minorHAnsi" w:cstheme="minorHAnsi"/>
        </w:rPr>
        <w:t>S</w:t>
      </w:r>
      <w:r w:rsidRPr="00CC0E04">
        <w:rPr>
          <w:rFonts w:asciiTheme="minorHAnsi" w:hAnsiTheme="minorHAnsi" w:cstheme="minorHAnsi"/>
          <w:color w:val="000000" w:themeColor="text1"/>
        </w:rPr>
        <w:t>truktura ukupnih rashoda</w:t>
      </w:r>
      <w:r w:rsidR="007661F9" w:rsidRPr="00CC0E04">
        <w:rPr>
          <w:rFonts w:asciiTheme="minorHAnsi" w:hAnsiTheme="minorHAnsi" w:cstheme="minorHAnsi"/>
          <w:color w:val="000000" w:themeColor="text1"/>
        </w:rPr>
        <w:t xml:space="preserve"> i izdataka </w:t>
      </w:r>
    </w:p>
    <w:tbl>
      <w:tblPr>
        <w:tblStyle w:val="TableGrid"/>
        <w:tblW w:w="0" w:type="auto"/>
        <w:tblLook w:val="04A0"/>
      </w:tblPr>
      <w:tblGrid>
        <w:gridCol w:w="830"/>
        <w:gridCol w:w="3861"/>
        <w:gridCol w:w="1219"/>
        <w:gridCol w:w="821"/>
        <w:gridCol w:w="1219"/>
        <w:gridCol w:w="717"/>
      </w:tblGrid>
      <w:tr w:rsidR="00CC0E04" w:rsidRPr="00CC0E04" w:rsidTr="00C045C9">
        <w:tc>
          <w:tcPr>
            <w:tcW w:w="0" w:type="auto"/>
          </w:tcPr>
          <w:p w:rsidR="00A50EF7" w:rsidRPr="00CC0E04" w:rsidRDefault="00A50EF7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Razred</w:t>
            </w:r>
          </w:p>
        </w:tc>
        <w:tc>
          <w:tcPr>
            <w:tcW w:w="0" w:type="auto"/>
          </w:tcPr>
          <w:p w:rsidR="00A50EF7" w:rsidRPr="00CC0E04" w:rsidRDefault="00A50EF7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Rashodi i izdaci</w:t>
            </w:r>
          </w:p>
        </w:tc>
        <w:tc>
          <w:tcPr>
            <w:tcW w:w="1206" w:type="dxa"/>
          </w:tcPr>
          <w:p w:rsidR="00A50EF7" w:rsidRPr="00CC0E04" w:rsidRDefault="007B3B77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2025</w:t>
            </w:r>
            <w:r w:rsidR="00A50EF7" w:rsidRPr="00CC0E04">
              <w:rPr>
                <w:rFonts w:asciiTheme="minorHAnsi" w:hAnsiTheme="minorHAnsi" w:cstheme="minorHAnsi"/>
                <w:color w:val="000000" w:themeColor="text1"/>
              </w:rPr>
              <w:t xml:space="preserve"> iznos</w:t>
            </w:r>
          </w:p>
        </w:tc>
        <w:tc>
          <w:tcPr>
            <w:tcW w:w="821" w:type="dxa"/>
          </w:tcPr>
          <w:p w:rsidR="00A50EF7" w:rsidRPr="00CC0E04" w:rsidRDefault="00054C1D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%</w:t>
            </w:r>
          </w:p>
        </w:tc>
        <w:tc>
          <w:tcPr>
            <w:tcW w:w="0" w:type="auto"/>
          </w:tcPr>
          <w:p w:rsidR="00A50EF7" w:rsidRPr="00CC0E04" w:rsidRDefault="007B3B77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2026</w:t>
            </w:r>
            <w:r w:rsidR="00AC2CB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50EF7" w:rsidRPr="00CC0E04">
              <w:rPr>
                <w:rFonts w:asciiTheme="minorHAnsi" w:hAnsiTheme="minorHAnsi" w:cstheme="minorHAnsi"/>
                <w:color w:val="000000" w:themeColor="text1"/>
              </w:rPr>
              <w:t>iznos</w:t>
            </w:r>
          </w:p>
        </w:tc>
        <w:tc>
          <w:tcPr>
            <w:tcW w:w="0" w:type="auto"/>
          </w:tcPr>
          <w:p w:rsidR="00A50EF7" w:rsidRPr="00CC0E04" w:rsidRDefault="00054C1D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%</w:t>
            </w:r>
            <w:permStart w:id="0" w:edGrp="everyone"/>
            <w:permEnd w:id="0"/>
          </w:p>
        </w:tc>
      </w:tr>
      <w:tr w:rsidR="00CC0E04" w:rsidRPr="00CC0E04" w:rsidTr="00C045C9"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Rashodi poslovanja</w:t>
            </w:r>
          </w:p>
        </w:tc>
        <w:tc>
          <w:tcPr>
            <w:tcW w:w="1206" w:type="dxa"/>
          </w:tcPr>
          <w:p w:rsidR="00B25BBF" w:rsidRPr="00CC0E04" w:rsidRDefault="00813EAC" w:rsidP="009E1100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466.769,57</w:t>
            </w:r>
          </w:p>
        </w:tc>
        <w:tc>
          <w:tcPr>
            <w:tcW w:w="821" w:type="dxa"/>
          </w:tcPr>
          <w:p w:rsidR="00B25BBF" w:rsidRPr="00CC0E04" w:rsidRDefault="008D03C0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98,3</w:t>
            </w:r>
          </w:p>
        </w:tc>
        <w:tc>
          <w:tcPr>
            <w:tcW w:w="0" w:type="auto"/>
          </w:tcPr>
          <w:p w:rsidR="00B25BBF" w:rsidRPr="00CC0E04" w:rsidRDefault="00813EAC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419</w:t>
            </w:r>
            <w:r w:rsidR="007F3E89">
              <w:rPr>
                <w:rFonts w:asciiTheme="minorHAnsi" w:hAnsiTheme="minorHAnsi" w:cstheme="minorHAnsi"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</w:rPr>
              <w:t>586,68</w:t>
            </w:r>
          </w:p>
        </w:tc>
        <w:tc>
          <w:tcPr>
            <w:tcW w:w="0" w:type="auto"/>
          </w:tcPr>
          <w:p w:rsidR="00B25BBF" w:rsidRPr="00CC0E04" w:rsidRDefault="00B70A1B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99,</w:t>
            </w:r>
            <w:r w:rsidR="007F3E89">
              <w:rPr>
                <w:rFonts w:asciiTheme="minorHAnsi" w:hAnsiTheme="minorHAnsi" w:cstheme="minorHAnsi"/>
                <w:color w:val="000000" w:themeColor="text1"/>
              </w:rPr>
              <w:t>76</w:t>
            </w:r>
          </w:p>
        </w:tc>
      </w:tr>
      <w:tr w:rsidR="00CC0E04" w:rsidRPr="00CC0E04" w:rsidTr="00C045C9"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Rashodi za nabavu nefinancijske imovine</w:t>
            </w:r>
          </w:p>
        </w:tc>
        <w:tc>
          <w:tcPr>
            <w:tcW w:w="1206" w:type="dxa"/>
          </w:tcPr>
          <w:p w:rsidR="00B25BBF" w:rsidRPr="00CC0E04" w:rsidRDefault="007B3B77" w:rsidP="009E1100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0,00</w:t>
            </w:r>
          </w:p>
        </w:tc>
        <w:tc>
          <w:tcPr>
            <w:tcW w:w="821" w:type="dxa"/>
          </w:tcPr>
          <w:p w:rsidR="00B25BBF" w:rsidRPr="00CC0E04" w:rsidRDefault="008D03C0" w:rsidP="00C81B1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17,2</w:t>
            </w:r>
          </w:p>
        </w:tc>
        <w:tc>
          <w:tcPr>
            <w:tcW w:w="0" w:type="auto"/>
          </w:tcPr>
          <w:p w:rsidR="00B25BBF" w:rsidRPr="00CC0E04" w:rsidRDefault="007B3B77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1.012,50</w:t>
            </w:r>
          </w:p>
        </w:tc>
        <w:tc>
          <w:tcPr>
            <w:tcW w:w="0" w:type="auto"/>
          </w:tcPr>
          <w:p w:rsidR="00B25BBF" w:rsidRPr="00CC0E04" w:rsidRDefault="007661F9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0,</w:t>
            </w:r>
            <w:r w:rsidR="007F3E89">
              <w:rPr>
                <w:rFonts w:asciiTheme="minorHAnsi" w:hAnsiTheme="minorHAnsi" w:cstheme="minorHAnsi"/>
                <w:color w:val="000000" w:themeColor="text1"/>
              </w:rPr>
              <w:t>34</w:t>
            </w:r>
          </w:p>
        </w:tc>
      </w:tr>
      <w:tr w:rsidR="00CC0E04" w:rsidRPr="00CC0E04" w:rsidTr="00C045C9"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0" w:type="auto"/>
          </w:tcPr>
          <w:p w:rsidR="00B25BBF" w:rsidRPr="00CC0E04" w:rsidRDefault="00B25BBF" w:rsidP="009A522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Ukupno</w:t>
            </w:r>
          </w:p>
        </w:tc>
        <w:tc>
          <w:tcPr>
            <w:tcW w:w="1206" w:type="dxa"/>
          </w:tcPr>
          <w:p w:rsidR="00B25BBF" w:rsidRPr="00CC0E04" w:rsidRDefault="007F3E89" w:rsidP="009E1100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466.769,57</w:t>
            </w:r>
          </w:p>
        </w:tc>
        <w:tc>
          <w:tcPr>
            <w:tcW w:w="821" w:type="dxa"/>
          </w:tcPr>
          <w:p w:rsidR="00B25BBF" w:rsidRPr="00CC0E04" w:rsidRDefault="00B25BBF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100</w:t>
            </w:r>
          </w:p>
        </w:tc>
        <w:tc>
          <w:tcPr>
            <w:tcW w:w="0" w:type="auto"/>
          </w:tcPr>
          <w:p w:rsidR="00B25BBF" w:rsidRPr="00CC0E04" w:rsidRDefault="007F3E89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420.599,18</w:t>
            </w:r>
          </w:p>
        </w:tc>
        <w:tc>
          <w:tcPr>
            <w:tcW w:w="0" w:type="auto"/>
          </w:tcPr>
          <w:p w:rsidR="00B25BBF" w:rsidRPr="00CC0E04" w:rsidRDefault="00B25BBF" w:rsidP="00054C1D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C0E04">
              <w:rPr>
                <w:rFonts w:asciiTheme="minorHAnsi" w:hAnsiTheme="minorHAnsi" w:cstheme="minorHAnsi"/>
                <w:color w:val="000000" w:themeColor="text1"/>
              </w:rPr>
              <w:t>100</w:t>
            </w:r>
          </w:p>
        </w:tc>
      </w:tr>
    </w:tbl>
    <w:p w:rsidR="00F678E2" w:rsidRPr="008F4DEB" w:rsidRDefault="00F678E2" w:rsidP="009A5225">
      <w:pPr>
        <w:rPr>
          <w:rFonts w:asciiTheme="minorHAnsi" w:hAnsiTheme="minorHAnsi" w:cstheme="minorHAnsi"/>
        </w:rPr>
      </w:pPr>
    </w:p>
    <w:p w:rsidR="009A5225" w:rsidRPr="008F4DEB" w:rsidRDefault="009A5225" w:rsidP="009A5225">
      <w:pPr>
        <w:rPr>
          <w:rFonts w:asciiTheme="minorHAnsi" w:hAnsiTheme="minorHAnsi" w:cstheme="minorHAnsi"/>
          <w:b/>
          <w:u w:val="single"/>
        </w:rPr>
      </w:pPr>
    </w:p>
    <w:p w:rsidR="00C81B1A" w:rsidRPr="008F4DEB" w:rsidRDefault="00C81B1A" w:rsidP="009A5225">
      <w:pPr>
        <w:rPr>
          <w:rFonts w:asciiTheme="minorHAnsi" w:hAnsiTheme="minorHAnsi" w:cstheme="minorHAnsi"/>
          <w:b/>
          <w:u w:val="single"/>
        </w:rPr>
      </w:pPr>
    </w:p>
    <w:p w:rsidR="001D7E3A" w:rsidRPr="008F4DEB" w:rsidRDefault="001D7E3A" w:rsidP="001D7E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3-Rashodi poslovanja</w:t>
      </w:r>
    </w:p>
    <w:p w:rsidR="001D7E3A" w:rsidRPr="008F4DEB" w:rsidRDefault="001D7E3A" w:rsidP="00054C1D">
      <w:pPr>
        <w:rPr>
          <w:rFonts w:asciiTheme="minorHAnsi" w:hAnsiTheme="minorHAnsi" w:cstheme="minorHAnsi"/>
        </w:rPr>
      </w:pPr>
    </w:p>
    <w:p w:rsidR="008D0AC2" w:rsidRDefault="001D7E3A" w:rsidP="00054C1D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Rashodi poslovanja izvrš</w:t>
      </w:r>
      <w:r w:rsidR="00054C1D" w:rsidRPr="008F4DEB">
        <w:rPr>
          <w:rFonts w:asciiTheme="minorHAnsi" w:hAnsiTheme="minorHAnsi" w:cstheme="minorHAnsi"/>
        </w:rPr>
        <w:t xml:space="preserve">eni su u </w:t>
      </w:r>
      <w:r w:rsidR="00615783" w:rsidRPr="008F4DEB">
        <w:rPr>
          <w:rFonts w:asciiTheme="minorHAnsi" w:hAnsiTheme="minorHAnsi" w:cstheme="minorHAnsi"/>
        </w:rPr>
        <w:t>iznosu</w:t>
      </w:r>
      <w:r w:rsidR="00D01130">
        <w:rPr>
          <w:rFonts w:asciiTheme="minorHAnsi" w:hAnsiTheme="minorHAnsi" w:cstheme="minorHAnsi"/>
        </w:rPr>
        <w:t xml:space="preserve"> od</w:t>
      </w:r>
      <w:r w:rsidR="00615783" w:rsidRPr="008F4DEB">
        <w:rPr>
          <w:rFonts w:asciiTheme="minorHAnsi" w:hAnsiTheme="minorHAnsi" w:cstheme="minorHAnsi"/>
        </w:rPr>
        <w:t xml:space="preserve"> </w:t>
      </w:r>
      <w:r w:rsidR="007F3E89">
        <w:rPr>
          <w:rFonts w:asciiTheme="minorHAnsi" w:hAnsiTheme="minorHAnsi" w:cstheme="minorHAnsi"/>
        </w:rPr>
        <w:t>419.586,68</w:t>
      </w:r>
      <w:r w:rsidR="00690D3F">
        <w:rPr>
          <w:rFonts w:asciiTheme="minorHAnsi" w:hAnsiTheme="minorHAnsi" w:cstheme="minorHAnsi"/>
        </w:rPr>
        <w:t xml:space="preserve"> eura odnosno blago su pali u odnosu na isto razdoblje prethodne godine zbog promjene načina knjiženja rashoda odnosno ukidanja kontinuiranih rashoda u 2025. godini. U prvom tromje</w:t>
      </w:r>
      <w:r w:rsidR="007F3E89">
        <w:rPr>
          <w:rFonts w:asciiTheme="minorHAnsi" w:hAnsiTheme="minorHAnsi" w:cstheme="minorHAnsi"/>
        </w:rPr>
        <w:t>sečju 2025. godine iskazana su 7</w:t>
      </w:r>
      <w:r w:rsidR="00690D3F">
        <w:rPr>
          <w:rFonts w:asciiTheme="minorHAnsi" w:hAnsiTheme="minorHAnsi" w:cstheme="minorHAnsi"/>
        </w:rPr>
        <w:t xml:space="preserve"> rashoda za plaće i naknade zaposlenima, a u</w:t>
      </w:r>
      <w:r w:rsidR="007F3E89">
        <w:rPr>
          <w:rFonts w:asciiTheme="minorHAnsi" w:hAnsiTheme="minorHAnsi" w:cstheme="minorHAnsi"/>
        </w:rPr>
        <w:t xml:space="preserve"> istom razdoblju ove godine 6</w:t>
      </w:r>
      <w:r w:rsidR="00690D3F">
        <w:rPr>
          <w:rFonts w:asciiTheme="minorHAnsi" w:hAnsiTheme="minorHAnsi" w:cstheme="minorHAnsi"/>
        </w:rPr>
        <w:t xml:space="preserve"> rashoda.</w:t>
      </w:r>
      <w:r w:rsidR="00D01130">
        <w:rPr>
          <w:rFonts w:asciiTheme="minorHAnsi" w:hAnsiTheme="minorHAnsi" w:cstheme="minorHAnsi"/>
        </w:rPr>
        <w:t xml:space="preserve"> </w:t>
      </w:r>
    </w:p>
    <w:p w:rsidR="00054C1D" w:rsidRPr="008F4DEB" w:rsidRDefault="008D0AC2" w:rsidP="00054C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uku</w:t>
      </w:r>
      <w:r w:rsidR="00BF61DE">
        <w:rPr>
          <w:rFonts w:asciiTheme="minorHAnsi" w:hAnsiTheme="minorHAnsi" w:cstheme="minorHAnsi"/>
        </w:rPr>
        <w:t>pnim rashodima poslovanj</w:t>
      </w:r>
      <w:r w:rsidR="00957C4E">
        <w:rPr>
          <w:rFonts w:asciiTheme="minorHAnsi" w:hAnsiTheme="minorHAnsi" w:cstheme="minorHAnsi"/>
        </w:rPr>
        <w:t>a,</w:t>
      </w:r>
      <w:r w:rsidR="007F3E89">
        <w:rPr>
          <w:rFonts w:asciiTheme="minorHAnsi" w:hAnsiTheme="minorHAnsi" w:cstheme="minorHAnsi"/>
        </w:rPr>
        <w:t xml:space="preserve"> 83,4</w:t>
      </w:r>
      <w:r>
        <w:rPr>
          <w:rFonts w:asciiTheme="minorHAnsi" w:hAnsiTheme="minorHAnsi" w:cstheme="minorHAnsi"/>
        </w:rPr>
        <w:t>% su rashodi za zaposlene.</w:t>
      </w:r>
    </w:p>
    <w:p w:rsidR="001D7E3A" w:rsidRPr="008F4DEB" w:rsidRDefault="001D7E3A" w:rsidP="00054C1D">
      <w:pPr>
        <w:rPr>
          <w:rFonts w:asciiTheme="minorHAnsi" w:hAnsiTheme="minorHAnsi" w:cstheme="minorHAnsi"/>
        </w:rPr>
      </w:pPr>
    </w:p>
    <w:p w:rsidR="001D7E3A" w:rsidRPr="008F4DEB" w:rsidRDefault="001D7E3A" w:rsidP="00054C1D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 xml:space="preserve">Pregled rashoda poslovanja </w:t>
      </w:r>
    </w:p>
    <w:tbl>
      <w:tblPr>
        <w:tblStyle w:val="TableGrid"/>
        <w:tblW w:w="9747" w:type="dxa"/>
        <w:tblLayout w:type="fixed"/>
        <w:tblLook w:val="04A0"/>
      </w:tblPr>
      <w:tblGrid>
        <w:gridCol w:w="766"/>
        <w:gridCol w:w="5296"/>
        <w:gridCol w:w="1496"/>
        <w:gridCol w:w="1339"/>
        <w:gridCol w:w="850"/>
      </w:tblGrid>
      <w:tr w:rsidR="001D7E3A" w:rsidRPr="008F4DEB" w:rsidTr="00D01130">
        <w:tc>
          <w:tcPr>
            <w:tcW w:w="766" w:type="dxa"/>
          </w:tcPr>
          <w:p w:rsidR="001D7E3A" w:rsidRPr="008F4DEB" w:rsidRDefault="001D7E3A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Račun</w:t>
            </w:r>
          </w:p>
        </w:tc>
        <w:tc>
          <w:tcPr>
            <w:tcW w:w="5296" w:type="dxa"/>
          </w:tcPr>
          <w:p w:rsidR="001D7E3A" w:rsidRPr="008F4DEB" w:rsidRDefault="001D7E3A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1496" w:type="dxa"/>
          </w:tcPr>
          <w:p w:rsidR="001D7E3A" w:rsidRPr="008F4DEB" w:rsidRDefault="00D01130" w:rsidP="0005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1D7E3A" w:rsidRPr="008F4DEB">
              <w:rPr>
                <w:rFonts w:asciiTheme="minorHAnsi" w:hAnsiTheme="minorHAnsi" w:cstheme="minorHAnsi"/>
              </w:rPr>
              <w:t>202</w:t>
            </w:r>
            <w:r w:rsidR="007B3B7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39" w:type="dxa"/>
          </w:tcPr>
          <w:p w:rsidR="001D7E3A" w:rsidRPr="008F4DEB" w:rsidRDefault="00D01130" w:rsidP="0005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  <w:r w:rsidR="001D7E3A" w:rsidRPr="008F4DEB">
              <w:rPr>
                <w:rFonts w:asciiTheme="minorHAnsi" w:hAnsiTheme="minorHAnsi" w:cstheme="minorHAnsi"/>
              </w:rPr>
              <w:t>202</w:t>
            </w:r>
            <w:r w:rsidR="007B3B7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50" w:type="dxa"/>
          </w:tcPr>
          <w:p w:rsidR="001D7E3A" w:rsidRPr="008F4DEB" w:rsidRDefault="001D7E3A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Indeks</w:t>
            </w:r>
          </w:p>
        </w:tc>
      </w:tr>
      <w:tr w:rsidR="00415859" w:rsidRPr="008F4DEB" w:rsidTr="00D01130">
        <w:tc>
          <w:tcPr>
            <w:tcW w:w="76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29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Rashodi poslovanja</w:t>
            </w:r>
          </w:p>
        </w:tc>
        <w:tc>
          <w:tcPr>
            <w:tcW w:w="1496" w:type="dxa"/>
          </w:tcPr>
          <w:p w:rsidR="00415859" w:rsidRPr="008F4DEB" w:rsidRDefault="007F3E89" w:rsidP="008D0AC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466.769,57</w:t>
            </w:r>
          </w:p>
        </w:tc>
        <w:tc>
          <w:tcPr>
            <w:tcW w:w="1339" w:type="dxa"/>
          </w:tcPr>
          <w:p w:rsidR="00415859" w:rsidRPr="008F4DEB" w:rsidRDefault="00D01130" w:rsidP="007F3E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7F3E89">
              <w:rPr>
                <w:rFonts w:asciiTheme="minorHAnsi" w:hAnsiTheme="minorHAnsi" w:cstheme="minorHAnsi"/>
              </w:rPr>
              <w:t>419.586,68</w:t>
            </w:r>
          </w:p>
        </w:tc>
        <w:tc>
          <w:tcPr>
            <w:tcW w:w="850" w:type="dxa"/>
          </w:tcPr>
          <w:p w:rsidR="00415859" w:rsidRPr="008F4DEB" w:rsidRDefault="007F3E89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89,8</w:t>
            </w:r>
          </w:p>
        </w:tc>
      </w:tr>
      <w:tr w:rsidR="00415859" w:rsidRPr="008F4DEB" w:rsidTr="00D01130">
        <w:tc>
          <w:tcPr>
            <w:tcW w:w="76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29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Rashodi za zaposlene</w:t>
            </w:r>
          </w:p>
        </w:tc>
        <w:tc>
          <w:tcPr>
            <w:tcW w:w="1496" w:type="dxa"/>
          </w:tcPr>
          <w:p w:rsidR="00415859" w:rsidRPr="008F4DEB" w:rsidRDefault="007F3E89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399.113,41</w:t>
            </w:r>
          </w:p>
        </w:tc>
        <w:tc>
          <w:tcPr>
            <w:tcW w:w="1339" w:type="dxa"/>
          </w:tcPr>
          <w:p w:rsidR="00415859" w:rsidRPr="008F4DEB" w:rsidRDefault="00D01130" w:rsidP="002A71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7F3E89">
              <w:rPr>
                <w:rFonts w:asciiTheme="minorHAnsi" w:hAnsiTheme="minorHAnsi" w:cstheme="minorHAnsi"/>
              </w:rPr>
              <w:t>350.610,33</w:t>
            </w:r>
          </w:p>
        </w:tc>
        <w:tc>
          <w:tcPr>
            <w:tcW w:w="850" w:type="dxa"/>
          </w:tcPr>
          <w:p w:rsidR="00415859" w:rsidRPr="008F4DEB" w:rsidRDefault="007F3E89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87,8</w:t>
            </w:r>
          </w:p>
        </w:tc>
      </w:tr>
      <w:tr w:rsidR="00415859" w:rsidRPr="008F4DEB" w:rsidTr="00D01130">
        <w:tc>
          <w:tcPr>
            <w:tcW w:w="76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29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Materijalni rashodi</w:t>
            </w:r>
          </w:p>
        </w:tc>
        <w:tc>
          <w:tcPr>
            <w:tcW w:w="1496" w:type="dxa"/>
          </w:tcPr>
          <w:p w:rsidR="00415859" w:rsidRPr="008F4DEB" w:rsidRDefault="007F3E89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67.656,04</w:t>
            </w:r>
          </w:p>
        </w:tc>
        <w:tc>
          <w:tcPr>
            <w:tcW w:w="1339" w:type="dxa"/>
          </w:tcPr>
          <w:p w:rsidR="00415859" w:rsidRPr="008F4DEB" w:rsidRDefault="007F3E89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68.860,33</w:t>
            </w:r>
          </w:p>
        </w:tc>
        <w:tc>
          <w:tcPr>
            <w:tcW w:w="850" w:type="dxa"/>
          </w:tcPr>
          <w:p w:rsidR="00415859" w:rsidRPr="008F4DEB" w:rsidRDefault="007F3E89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101,8</w:t>
            </w:r>
          </w:p>
        </w:tc>
      </w:tr>
      <w:tr w:rsidR="00415859" w:rsidRPr="008F4DEB" w:rsidTr="00D01130">
        <w:tc>
          <w:tcPr>
            <w:tcW w:w="766" w:type="dxa"/>
          </w:tcPr>
          <w:p w:rsidR="00415859" w:rsidRPr="008F4DEB" w:rsidRDefault="00D01130" w:rsidP="0005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529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Financijski rashodi</w:t>
            </w:r>
          </w:p>
        </w:tc>
        <w:tc>
          <w:tcPr>
            <w:tcW w:w="1496" w:type="dxa"/>
          </w:tcPr>
          <w:p w:rsidR="00415859" w:rsidRPr="008F4DEB" w:rsidRDefault="00415859" w:rsidP="009E1100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0,</w:t>
            </w:r>
            <w:r w:rsidR="00AA750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39" w:type="dxa"/>
          </w:tcPr>
          <w:p w:rsidR="00415859" w:rsidRPr="008F4DEB" w:rsidRDefault="00D01130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0,12</w:t>
            </w:r>
          </w:p>
        </w:tc>
        <w:tc>
          <w:tcPr>
            <w:tcW w:w="850" w:type="dxa"/>
          </w:tcPr>
          <w:p w:rsidR="00415859" w:rsidRPr="008F4DEB" w:rsidRDefault="00415859" w:rsidP="001D7E3A">
            <w:pPr>
              <w:jc w:val="right"/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0,00</w:t>
            </w:r>
          </w:p>
        </w:tc>
      </w:tr>
      <w:tr w:rsidR="00415859" w:rsidRPr="008F4DEB" w:rsidTr="00D01130">
        <w:tc>
          <w:tcPr>
            <w:tcW w:w="76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lastRenderedPageBreak/>
              <w:t>37</w:t>
            </w:r>
          </w:p>
        </w:tc>
        <w:tc>
          <w:tcPr>
            <w:tcW w:w="5296" w:type="dxa"/>
          </w:tcPr>
          <w:p w:rsidR="00415859" w:rsidRPr="008F4DEB" w:rsidRDefault="00415859" w:rsidP="00054C1D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Naknade građanima i kućanstvima na temelju osiguranja i druge naknade</w:t>
            </w:r>
          </w:p>
        </w:tc>
        <w:tc>
          <w:tcPr>
            <w:tcW w:w="1496" w:type="dxa"/>
          </w:tcPr>
          <w:p w:rsidR="00415859" w:rsidRPr="008F4DEB" w:rsidRDefault="00F479F7" w:rsidP="009E110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339" w:type="dxa"/>
          </w:tcPr>
          <w:p w:rsidR="00415859" w:rsidRPr="008F4DEB" w:rsidRDefault="001364E5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115,90</w:t>
            </w:r>
          </w:p>
        </w:tc>
        <w:tc>
          <w:tcPr>
            <w:tcW w:w="850" w:type="dxa"/>
          </w:tcPr>
          <w:p w:rsidR="00415859" w:rsidRPr="008F4DEB" w:rsidRDefault="001364E5" w:rsidP="001D7E3A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054C1D" w:rsidRPr="008F4DEB" w:rsidRDefault="00054C1D" w:rsidP="003C3197">
      <w:pPr>
        <w:rPr>
          <w:rFonts w:asciiTheme="minorHAnsi" w:hAnsiTheme="minorHAnsi" w:cstheme="minorHAnsi"/>
          <w:b/>
          <w:u w:val="single"/>
        </w:rPr>
      </w:pPr>
    </w:p>
    <w:p w:rsidR="00AE76A3" w:rsidRPr="00845255" w:rsidRDefault="00F56C5D" w:rsidP="00AE76A3">
      <w:pPr>
        <w:rPr>
          <w:rFonts w:asciiTheme="minorHAnsi" w:hAnsiTheme="minorHAnsi" w:cstheme="minorHAnsi"/>
          <w:b/>
          <w:i/>
          <w:u w:val="single"/>
        </w:rPr>
      </w:pPr>
      <w:r w:rsidRPr="00845255">
        <w:rPr>
          <w:rFonts w:asciiTheme="minorHAnsi" w:hAnsiTheme="minorHAnsi" w:cstheme="minorHAnsi"/>
          <w:b/>
          <w:i/>
          <w:u w:val="single"/>
        </w:rPr>
        <w:t>V</w:t>
      </w:r>
      <w:r w:rsidR="00AE76A3" w:rsidRPr="00845255">
        <w:rPr>
          <w:rFonts w:asciiTheme="minorHAnsi" w:hAnsiTheme="minorHAnsi" w:cstheme="minorHAnsi"/>
          <w:b/>
          <w:i/>
          <w:u w:val="single"/>
        </w:rPr>
        <w:t>e</w:t>
      </w:r>
      <w:r w:rsidRPr="00845255">
        <w:rPr>
          <w:rFonts w:asciiTheme="minorHAnsi" w:hAnsiTheme="minorHAnsi" w:cstheme="minorHAnsi"/>
          <w:b/>
          <w:i/>
          <w:u w:val="single"/>
        </w:rPr>
        <w:t>ća</w:t>
      </w:r>
      <w:r w:rsidR="00AC2CB9">
        <w:rPr>
          <w:rFonts w:asciiTheme="minorHAnsi" w:hAnsiTheme="minorHAnsi" w:cstheme="minorHAnsi"/>
          <w:b/>
          <w:i/>
          <w:u w:val="single"/>
        </w:rPr>
        <w:t xml:space="preserve"> </w:t>
      </w:r>
      <w:r w:rsidRPr="00845255">
        <w:rPr>
          <w:rFonts w:asciiTheme="minorHAnsi" w:hAnsiTheme="minorHAnsi" w:cstheme="minorHAnsi"/>
          <w:b/>
          <w:i/>
          <w:u w:val="single"/>
        </w:rPr>
        <w:t xml:space="preserve"> odstupanja</w:t>
      </w:r>
      <w:r w:rsidR="00401C2E" w:rsidRPr="00845255">
        <w:rPr>
          <w:rFonts w:asciiTheme="minorHAnsi" w:hAnsiTheme="minorHAnsi" w:cstheme="minorHAnsi"/>
          <w:b/>
          <w:i/>
          <w:u w:val="single"/>
        </w:rPr>
        <w:t xml:space="preserve"> od 5 %</w:t>
      </w:r>
      <w:r w:rsidRPr="00845255">
        <w:rPr>
          <w:rFonts w:asciiTheme="minorHAnsi" w:hAnsiTheme="minorHAnsi" w:cstheme="minorHAnsi"/>
          <w:b/>
          <w:i/>
          <w:u w:val="single"/>
        </w:rPr>
        <w:t xml:space="preserve"> u odnosu na prethodnu</w:t>
      </w:r>
      <w:r w:rsidR="00AE76A3" w:rsidRPr="00845255">
        <w:rPr>
          <w:rFonts w:asciiTheme="minorHAnsi" w:hAnsiTheme="minorHAnsi" w:cstheme="minorHAnsi"/>
          <w:b/>
          <w:i/>
          <w:u w:val="single"/>
        </w:rPr>
        <w:t xml:space="preserve"> godinu ostvarena su kod sljedećih rashoda:</w:t>
      </w:r>
    </w:p>
    <w:p w:rsidR="00464799" w:rsidRPr="008F4DEB" w:rsidRDefault="00464799" w:rsidP="00AE76A3">
      <w:pPr>
        <w:rPr>
          <w:rFonts w:asciiTheme="minorHAnsi" w:hAnsiTheme="minorHAnsi" w:cstheme="minorHAnsi"/>
        </w:rPr>
      </w:pPr>
    </w:p>
    <w:p w:rsidR="008D40BB" w:rsidRPr="008F4DEB" w:rsidRDefault="008D40BB" w:rsidP="00AE76A3">
      <w:pPr>
        <w:rPr>
          <w:rFonts w:asciiTheme="minorHAnsi" w:hAnsiTheme="minorHAnsi" w:cstheme="minorHAnsi"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311-Plaće</w:t>
      </w:r>
      <w:r w:rsidR="00AA750A">
        <w:rPr>
          <w:rFonts w:asciiTheme="minorHAnsi" w:hAnsiTheme="minorHAnsi" w:cstheme="minorHAnsi"/>
          <w:u w:val="single"/>
        </w:rPr>
        <w:t>, ostvaren je indeks 88,2</w:t>
      </w:r>
    </w:p>
    <w:p w:rsidR="008D40BB" w:rsidRPr="008F4DEB" w:rsidRDefault="008D40BB" w:rsidP="00AE76A3">
      <w:pPr>
        <w:rPr>
          <w:rFonts w:asciiTheme="minorHAnsi" w:hAnsiTheme="minorHAnsi" w:cstheme="minorHAnsi"/>
          <w:b/>
        </w:rPr>
      </w:pPr>
    </w:p>
    <w:p w:rsidR="002F2E38" w:rsidRDefault="00364354" w:rsidP="002F2E38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311</w:t>
      </w:r>
      <w:r w:rsidR="00915524" w:rsidRPr="008F4DEB">
        <w:rPr>
          <w:rFonts w:asciiTheme="minorHAnsi" w:hAnsiTheme="minorHAnsi" w:cstheme="minorHAnsi"/>
          <w:b/>
        </w:rPr>
        <w:t>1</w:t>
      </w:r>
      <w:r w:rsidR="008D40BB" w:rsidRPr="008F4DEB">
        <w:rPr>
          <w:rFonts w:asciiTheme="minorHAnsi" w:hAnsiTheme="minorHAnsi" w:cstheme="minorHAnsi"/>
          <w:b/>
        </w:rPr>
        <w:t>-P</w:t>
      </w:r>
      <w:r w:rsidR="00464799" w:rsidRPr="008F4DEB">
        <w:rPr>
          <w:rFonts w:asciiTheme="minorHAnsi" w:hAnsiTheme="minorHAnsi" w:cstheme="minorHAnsi"/>
          <w:b/>
        </w:rPr>
        <w:t>laće</w:t>
      </w:r>
      <w:r w:rsidR="008D40BB" w:rsidRPr="008F4DEB">
        <w:rPr>
          <w:rFonts w:asciiTheme="minorHAnsi" w:hAnsiTheme="minorHAnsi" w:cstheme="minorHAnsi"/>
          <w:b/>
        </w:rPr>
        <w:t xml:space="preserve"> za redovan rad</w:t>
      </w:r>
      <w:r w:rsidR="008D40BB" w:rsidRPr="008F4DEB">
        <w:rPr>
          <w:rFonts w:asciiTheme="minorHAnsi" w:hAnsiTheme="minorHAnsi" w:cstheme="minorHAnsi"/>
          <w:u w:val="single"/>
        </w:rPr>
        <w:t>,</w:t>
      </w:r>
      <w:r w:rsidR="002F2E38" w:rsidRPr="002F2E38">
        <w:rPr>
          <w:rFonts w:asciiTheme="minorHAnsi" w:hAnsiTheme="minorHAnsi" w:cstheme="minorHAnsi"/>
        </w:rPr>
        <w:t xml:space="preserve"> </w:t>
      </w:r>
      <w:r w:rsidR="00AA750A">
        <w:rPr>
          <w:rFonts w:asciiTheme="minorHAnsi" w:hAnsiTheme="minorHAnsi" w:cstheme="minorHAnsi"/>
        </w:rPr>
        <w:t>U prvom polugodištu 2025. godine iskazana su 7</w:t>
      </w:r>
      <w:r w:rsidR="002F2E38">
        <w:rPr>
          <w:rFonts w:asciiTheme="minorHAnsi" w:hAnsiTheme="minorHAnsi" w:cstheme="minorHAnsi"/>
        </w:rPr>
        <w:t xml:space="preserve"> rashoda za plaće i naknade zaposlenima, a u</w:t>
      </w:r>
      <w:r w:rsidR="00AA750A">
        <w:rPr>
          <w:rFonts w:asciiTheme="minorHAnsi" w:hAnsiTheme="minorHAnsi" w:cstheme="minorHAnsi"/>
        </w:rPr>
        <w:t xml:space="preserve"> istom razdoblju tekuće godine 6</w:t>
      </w:r>
      <w:r w:rsidR="002F2E38">
        <w:rPr>
          <w:rFonts w:asciiTheme="minorHAnsi" w:hAnsiTheme="minorHAnsi" w:cstheme="minorHAnsi"/>
        </w:rPr>
        <w:t xml:space="preserve"> rashoda. </w:t>
      </w:r>
    </w:p>
    <w:p w:rsidR="006A0D6A" w:rsidRPr="008F4DEB" w:rsidRDefault="008D40BB" w:rsidP="00AE76A3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3114-P</w:t>
      </w:r>
      <w:r w:rsidR="0076180B" w:rsidRPr="008F4DEB">
        <w:rPr>
          <w:rFonts w:asciiTheme="minorHAnsi" w:hAnsiTheme="minorHAnsi" w:cstheme="minorHAnsi"/>
          <w:b/>
        </w:rPr>
        <w:t>laća za posebne uvjete rada</w:t>
      </w:r>
      <w:r w:rsidR="003A13FF" w:rsidRPr="008F4DEB">
        <w:rPr>
          <w:rFonts w:asciiTheme="minorHAnsi" w:hAnsiTheme="minorHAnsi" w:cstheme="minorHAnsi"/>
          <w:b/>
        </w:rPr>
        <w:t xml:space="preserve">, </w:t>
      </w:r>
      <w:r w:rsidR="002F2E38">
        <w:rPr>
          <w:rFonts w:asciiTheme="minorHAnsi" w:hAnsiTheme="minorHAnsi" w:cstheme="minorHAnsi"/>
        </w:rPr>
        <w:t>kod naknade plaća za posebne uvjete rada ostvareno je značajnije smanjenje rashoda zbog smanjenja broja učenika koji nastavu pohađaju po prilagođenom programu.</w:t>
      </w:r>
    </w:p>
    <w:p w:rsidR="00AE76A3" w:rsidRPr="008F4DEB" w:rsidRDefault="006A0D6A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312</w:t>
      </w:r>
      <w:r w:rsidR="00AA750A">
        <w:rPr>
          <w:rFonts w:asciiTheme="minorHAnsi" w:hAnsiTheme="minorHAnsi" w:cstheme="minorHAnsi"/>
          <w:b/>
        </w:rPr>
        <w:t>1</w:t>
      </w:r>
      <w:r w:rsidR="008D40BB" w:rsidRPr="008F4DEB">
        <w:rPr>
          <w:rFonts w:asciiTheme="minorHAnsi" w:hAnsiTheme="minorHAnsi" w:cstheme="minorHAnsi"/>
          <w:b/>
        </w:rPr>
        <w:t>-O</w:t>
      </w:r>
      <w:r w:rsidRPr="008F4DEB">
        <w:rPr>
          <w:rFonts w:asciiTheme="minorHAnsi" w:hAnsiTheme="minorHAnsi" w:cstheme="minorHAnsi"/>
          <w:b/>
        </w:rPr>
        <w:t>stali rashodi za zaposlene</w:t>
      </w:r>
      <w:r w:rsidR="003A13FF" w:rsidRPr="008F4DEB">
        <w:rPr>
          <w:rFonts w:asciiTheme="minorHAnsi" w:hAnsiTheme="minorHAnsi" w:cstheme="minorHAnsi"/>
          <w:b/>
        </w:rPr>
        <w:t>,</w:t>
      </w:r>
      <w:r w:rsidR="008F4DEB" w:rsidRPr="008F4DEB">
        <w:rPr>
          <w:rFonts w:asciiTheme="minorHAnsi" w:hAnsiTheme="minorHAnsi" w:cstheme="minorHAnsi"/>
        </w:rPr>
        <w:t xml:space="preserve">  </w:t>
      </w:r>
      <w:r w:rsidR="002F2E38">
        <w:rPr>
          <w:rFonts w:asciiTheme="minorHAnsi" w:hAnsiTheme="minorHAnsi" w:cstheme="minorHAnsi"/>
        </w:rPr>
        <w:t>kod ostalih rashoda za zaposlene bilježi se značajniji pad rashoda zbog veće isplate materijalnih prava</w:t>
      </w:r>
      <w:r w:rsidR="00AA750A">
        <w:rPr>
          <w:rFonts w:asciiTheme="minorHAnsi" w:hAnsiTheme="minorHAnsi" w:cstheme="minorHAnsi"/>
        </w:rPr>
        <w:t xml:space="preserve"> zaposlenima u prvom polugodištu</w:t>
      </w:r>
      <w:r w:rsidR="002F2E38">
        <w:rPr>
          <w:rFonts w:asciiTheme="minorHAnsi" w:hAnsiTheme="minorHAnsi" w:cstheme="minorHAnsi"/>
        </w:rPr>
        <w:t xml:space="preserve"> prethodne 2025.  godine koji ovise o vremenu ostvarenja prava prema kolektivnom ugovoru.</w:t>
      </w:r>
      <w:r w:rsidR="00C1178B" w:rsidRPr="008F4DEB">
        <w:rPr>
          <w:rFonts w:asciiTheme="minorHAnsi" w:hAnsiTheme="minorHAnsi" w:cstheme="minorHAnsi"/>
        </w:rPr>
        <w:t xml:space="preserve"> </w:t>
      </w:r>
    </w:p>
    <w:p w:rsidR="002F2E38" w:rsidRDefault="00364354" w:rsidP="002F2E38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313</w:t>
      </w:r>
      <w:r w:rsidR="0076180B" w:rsidRPr="008F4DEB">
        <w:rPr>
          <w:rFonts w:asciiTheme="minorHAnsi" w:hAnsiTheme="minorHAnsi" w:cstheme="minorHAnsi"/>
          <w:b/>
        </w:rPr>
        <w:t>2</w:t>
      </w:r>
      <w:r w:rsidR="003A13FF" w:rsidRPr="008F4DEB">
        <w:rPr>
          <w:rFonts w:asciiTheme="minorHAnsi" w:hAnsiTheme="minorHAnsi" w:cstheme="minorHAnsi"/>
          <w:b/>
        </w:rPr>
        <w:t xml:space="preserve">- </w:t>
      </w:r>
      <w:r w:rsidR="008D40BB" w:rsidRPr="008F4DEB">
        <w:rPr>
          <w:rFonts w:asciiTheme="minorHAnsi" w:hAnsiTheme="minorHAnsi" w:cstheme="minorHAnsi"/>
          <w:b/>
        </w:rPr>
        <w:t>D</w:t>
      </w:r>
      <w:r w:rsidRPr="008F4DEB">
        <w:rPr>
          <w:rFonts w:asciiTheme="minorHAnsi" w:hAnsiTheme="minorHAnsi" w:cstheme="minorHAnsi"/>
          <w:b/>
        </w:rPr>
        <w:t>oprinosi na plaće,</w:t>
      </w:r>
      <w:r w:rsidR="00AC2CB9">
        <w:rPr>
          <w:rFonts w:asciiTheme="minorHAnsi" w:hAnsiTheme="minorHAnsi" w:cstheme="minorHAnsi"/>
          <w:b/>
        </w:rPr>
        <w:t xml:space="preserve"> </w:t>
      </w:r>
      <w:r w:rsidR="00AA750A">
        <w:rPr>
          <w:rFonts w:asciiTheme="minorHAnsi" w:hAnsiTheme="minorHAnsi" w:cstheme="minorHAnsi"/>
        </w:rPr>
        <w:t>U prvom polugodištu 2025. godine iskazana su 7</w:t>
      </w:r>
      <w:r w:rsidR="002F2E38">
        <w:rPr>
          <w:rFonts w:asciiTheme="minorHAnsi" w:hAnsiTheme="minorHAnsi" w:cstheme="minorHAnsi"/>
        </w:rPr>
        <w:t xml:space="preserve"> rashoda za plaće i naknade zaposlenima, a u</w:t>
      </w:r>
      <w:r w:rsidR="00AA750A">
        <w:rPr>
          <w:rFonts w:asciiTheme="minorHAnsi" w:hAnsiTheme="minorHAnsi" w:cstheme="minorHAnsi"/>
        </w:rPr>
        <w:t xml:space="preserve"> istom razdoblju tekuće godine 6</w:t>
      </w:r>
      <w:r w:rsidR="002F2E38">
        <w:rPr>
          <w:rFonts w:asciiTheme="minorHAnsi" w:hAnsiTheme="minorHAnsi" w:cstheme="minorHAnsi"/>
        </w:rPr>
        <w:t xml:space="preserve"> rashoda. </w:t>
      </w:r>
    </w:p>
    <w:p w:rsidR="008D40BB" w:rsidRPr="008F4DEB" w:rsidRDefault="008D40BB" w:rsidP="00AE76A3">
      <w:pPr>
        <w:rPr>
          <w:rFonts w:asciiTheme="minorHAnsi" w:hAnsiTheme="minorHAnsi" w:cstheme="minorHAnsi"/>
          <w:b/>
        </w:rPr>
      </w:pPr>
    </w:p>
    <w:p w:rsidR="00364354" w:rsidRPr="00AA750A" w:rsidRDefault="008D40BB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  <w:u w:val="single"/>
        </w:rPr>
        <w:t>321-N</w:t>
      </w:r>
      <w:r w:rsidR="00364354" w:rsidRPr="008F4DEB">
        <w:rPr>
          <w:rFonts w:asciiTheme="minorHAnsi" w:hAnsiTheme="minorHAnsi" w:cstheme="minorHAnsi"/>
          <w:b/>
          <w:u w:val="single"/>
        </w:rPr>
        <w:t>aknade troškova zaposlenima</w:t>
      </w:r>
      <w:r w:rsidR="00781A05">
        <w:rPr>
          <w:rFonts w:asciiTheme="minorHAnsi" w:hAnsiTheme="minorHAnsi" w:cstheme="minorHAnsi"/>
          <w:b/>
          <w:u w:val="single"/>
        </w:rPr>
        <w:t xml:space="preserve"> </w:t>
      </w:r>
      <w:r w:rsidR="00957C4E" w:rsidRPr="00AA750A">
        <w:rPr>
          <w:rFonts w:asciiTheme="minorHAnsi" w:hAnsiTheme="minorHAnsi" w:cstheme="minorHAnsi"/>
        </w:rPr>
        <w:t xml:space="preserve">ostvaren je </w:t>
      </w:r>
      <w:r w:rsidR="00AA750A" w:rsidRPr="00AA750A">
        <w:rPr>
          <w:rFonts w:asciiTheme="minorHAnsi" w:hAnsiTheme="minorHAnsi" w:cstheme="minorHAnsi"/>
        </w:rPr>
        <w:t>indeks 98,4 te nema značajnijih odstupanja u odnosu na isto razdoblje prethodne godine</w:t>
      </w:r>
      <w:r w:rsidR="00C51466">
        <w:rPr>
          <w:rFonts w:asciiTheme="minorHAnsi" w:hAnsiTheme="minorHAnsi" w:cstheme="minorHAnsi"/>
        </w:rPr>
        <w:t xml:space="preserve"> osim kod stručnog usavršavanja zaposlenika.</w:t>
      </w:r>
    </w:p>
    <w:p w:rsidR="0076180B" w:rsidRPr="008F4DEB" w:rsidRDefault="0076180B" w:rsidP="00AE76A3">
      <w:pPr>
        <w:rPr>
          <w:rFonts w:asciiTheme="minorHAnsi" w:hAnsiTheme="minorHAnsi" w:cstheme="minorHAnsi"/>
          <w:u w:val="single"/>
        </w:rPr>
      </w:pPr>
    </w:p>
    <w:p w:rsidR="005419CE" w:rsidRDefault="005419CE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3213-Stručno usavršavanje zaposlenika</w:t>
      </w:r>
      <w:r w:rsidR="00781A05">
        <w:rPr>
          <w:rFonts w:asciiTheme="minorHAnsi" w:hAnsiTheme="minorHAnsi" w:cstheme="minorHAnsi"/>
          <w:b/>
        </w:rPr>
        <w:t xml:space="preserve"> </w:t>
      </w:r>
      <w:r w:rsidR="003156B4">
        <w:rPr>
          <w:rFonts w:asciiTheme="minorHAnsi" w:hAnsiTheme="minorHAnsi" w:cstheme="minorHAnsi"/>
        </w:rPr>
        <w:t>ostvareno je povećanje rashoda za stručno usavršavanje u izvještajnom razdoblju 2026. godine zbog uplate kotizacije za seminar tajnika i računovođa.</w:t>
      </w:r>
    </w:p>
    <w:p w:rsidR="008D40BB" w:rsidRPr="008F4DEB" w:rsidRDefault="008D40BB" w:rsidP="00AE76A3">
      <w:pPr>
        <w:rPr>
          <w:rFonts w:asciiTheme="minorHAnsi" w:hAnsiTheme="minorHAnsi" w:cstheme="minorHAnsi"/>
          <w:b/>
          <w:u w:val="single"/>
        </w:rPr>
      </w:pPr>
    </w:p>
    <w:p w:rsidR="00364354" w:rsidRPr="008F4DEB" w:rsidRDefault="00364354" w:rsidP="00AE76A3">
      <w:pPr>
        <w:rPr>
          <w:rFonts w:asciiTheme="minorHAnsi" w:hAnsiTheme="minorHAnsi" w:cstheme="minorHAnsi"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322-rashodi za materijal i energiju</w:t>
      </w:r>
      <w:r w:rsidRPr="008F4DEB">
        <w:rPr>
          <w:rFonts w:asciiTheme="minorHAnsi" w:hAnsiTheme="minorHAnsi" w:cstheme="minorHAnsi"/>
          <w:u w:val="single"/>
        </w:rPr>
        <w:t xml:space="preserve">, </w:t>
      </w:r>
      <w:r w:rsidR="00043AE1">
        <w:rPr>
          <w:rFonts w:asciiTheme="minorHAnsi" w:hAnsiTheme="minorHAnsi" w:cstheme="minorHAnsi"/>
          <w:u w:val="single"/>
        </w:rPr>
        <w:t xml:space="preserve">ostvaren je indeks </w:t>
      </w:r>
      <w:r w:rsidR="00C51466">
        <w:rPr>
          <w:rFonts w:asciiTheme="minorHAnsi" w:hAnsiTheme="minorHAnsi" w:cstheme="minorHAnsi"/>
          <w:u w:val="single"/>
        </w:rPr>
        <w:t>112,5</w:t>
      </w:r>
    </w:p>
    <w:p w:rsidR="001E0554" w:rsidRPr="008F4DEB" w:rsidRDefault="001E0554" w:rsidP="00AE76A3">
      <w:pPr>
        <w:rPr>
          <w:rFonts w:asciiTheme="minorHAnsi" w:hAnsiTheme="minorHAnsi" w:cstheme="minorHAnsi"/>
          <w:u w:val="single"/>
        </w:rPr>
      </w:pPr>
    </w:p>
    <w:p w:rsidR="00CE7162" w:rsidRDefault="008D40BB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3221</w:t>
      </w:r>
      <w:r w:rsidR="005419CE" w:rsidRPr="008F4DEB">
        <w:rPr>
          <w:rFonts w:asciiTheme="minorHAnsi" w:hAnsiTheme="minorHAnsi" w:cstheme="minorHAnsi"/>
          <w:b/>
        </w:rPr>
        <w:t>-</w:t>
      </w:r>
      <w:r w:rsidR="00364354" w:rsidRPr="008F4DEB">
        <w:rPr>
          <w:rFonts w:asciiTheme="minorHAnsi" w:hAnsiTheme="minorHAnsi" w:cstheme="minorHAnsi"/>
          <w:b/>
        </w:rPr>
        <w:t>U</w:t>
      </w:r>
      <w:r w:rsidR="00CE7162" w:rsidRPr="008F4DEB">
        <w:rPr>
          <w:rFonts w:asciiTheme="minorHAnsi" w:hAnsiTheme="minorHAnsi" w:cstheme="minorHAnsi"/>
          <w:b/>
        </w:rPr>
        <w:t>redski materijal i ostali materijalni rashodi</w:t>
      </w:r>
      <w:r w:rsidR="008F4DEB" w:rsidRPr="008F4DEB">
        <w:rPr>
          <w:rFonts w:asciiTheme="minorHAnsi" w:hAnsiTheme="minorHAnsi" w:cstheme="minorHAnsi"/>
          <w:b/>
        </w:rPr>
        <w:t xml:space="preserve">, </w:t>
      </w:r>
      <w:r w:rsidR="008F4DEB" w:rsidRPr="008F4DEB">
        <w:rPr>
          <w:rFonts w:asciiTheme="minorHAnsi" w:hAnsiTheme="minorHAnsi" w:cstheme="minorHAnsi"/>
        </w:rPr>
        <w:t>u odnosu na prethodnu godinu</w:t>
      </w:r>
      <w:r w:rsidR="00781A05">
        <w:rPr>
          <w:rFonts w:asciiTheme="minorHAnsi" w:hAnsiTheme="minorHAnsi" w:cstheme="minorHAnsi"/>
        </w:rPr>
        <w:t xml:space="preserve"> </w:t>
      </w:r>
      <w:r w:rsidR="00BF76E2">
        <w:rPr>
          <w:rFonts w:asciiTheme="minorHAnsi" w:hAnsiTheme="minorHAnsi" w:cstheme="minorHAnsi"/>
        </w:rPr>
        <w:t>značajan porast za mat</w:t>
      </w:r>
      <w:r w:rsidR="00470433">
        <w:rPr>
          <w:rFonts w:asciiTheme="minorHAnsi" w:hAnsiTheme="minorHAnsi" w:cstheme="minorHAnsi"/>
        </w:rPr>
        <w:t>e</w:t>
      </w:r>
      <w:r w:rsidR="00BF76E2">
        <w:rPr>
          <w:rFonts w:asciiTheme="minorHAnsi" w:hAnsiTheme="minorHAnsi" w:cstheme="minorHAnsi"/>
        </w:rPr>
        <w:t>rijal i materijalne rashode</w:t>
      </w:r>
      <w:r w:rsidR="00F60F1C">
        <w:rPr>
          <w:rFonts w:asciiTheme="minorHAnsi" w:hAnsiTheme="minorHAnsi" w:cstheme="minorHAnsi"/>
        </w:rPr>
        <w:t xml:space="preserve"> vezan je uz nabavku dijagnostičkih instrumenata za učenike iz državnog proračuna (testovi)</w:t>
      </w:r>
    </w:p>
    <w:p w:rsidR="001E0554" w:rsidRPr="00C51466" w:rsidRDefault="001E0554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 xml:space="preserve">3222-Materijal i sirovine, </w:t>
      </w:r>
      <w:r w:rsidR="00C51466">
        <w:rPr>
          <w:rFonts w:asciiTheme="minorHAnsi" w:hAnsiTheme="minorHAnsi" w:cstheme="minorHAnsi"/>
        </w:rPr>
        <w:t>n</w:t>
      </w:r>
      <w:r w:rsidR="00940F09">
        <w:rPr>
          <w:rFonts w:asciiTheme="minorHAnsi" w:hAnsiTheme="minorHAnsi" w:cstheme="minorHAnsi"/>
        </w:rPr>
        <w:t>ema značajnih razlika u odnosu na isto razdoblje prethodne godine</w:t>
      </w:r>
    </w:p>
    <w:p w:rsidR="00F60F1C" w:rsidRPr="008F4DEB" w:rsidRDefault="002218B3" w:rsidP="00F60F1C">
      <w:pPr>
        <w:rPr>
          <w:rFonts w:asciiTheme="minorHAnsi" w:hAnsiTheme="minorHAnsi" w:cstheme="minorHAnsi"/>
          <w:b/>
        </w:rPr>
      </w:pPr>
      <w:r w:rsidRPr="008F4DEB">
        <w:rPr>
          <w:rFonts w:asciiTheme="minorHAnsi" w:hAnsiTheme="minorHAnsi" w:cstheme="minorHAnsi"/>
          <w:b/>
        </w:rPr>
        <w:t>3223-</w:t>
      </w:r>
      <w:r w:rsidR="00364354" w:rsidRPr="008F4DEB">
        <w:rPr>
          <w:rFonts w:asciiTheme="minorHAnsi" w:hAnsiTheme="minorHAnsi" w:cstheme="minorHAnsi"/>
          <w:b/>
        </w:rPr>
        <w:t>I</w:t>
      </w:r>
      <w:r w:rsidR="00491E4E" w:rsidRPr="008F4DEB">
        <w:rPr>
          <w:rFonts w:asciiTheme="minorHAnsi" w:hAnsiTheme="minorHAnsi" w:cstheme="minorHAnsi"/>
          <w:b/>
        </w:rPr>
        <w:t>zdaci za energiju</w:t>
      </w:r>
      <w:r w:rsidR="008F4DEB" w:rsidRPr="008F4DEB">
        <w:rPr>
          <w:rFonts w:asciiTheme="minorHAnsi" w:hAnsiTheme="minorHAnsi" w:cstheme="minorHAnsi"/>
          <w:u w:val="single"/>
        </w:rPr>
        <w:t>,</w:t>
      </w:r>
      <w:r w:rsidR="008F4DEB" w:rsidRPr="008F4DEB">
        <w:rPr>
          <w:rFonts w:asciiTheme="minorHAnsi" w:hAnsiTheme="minorHAnsi" w:cstheme="minorHAnsi"/>
        </w:rPr>
        <w:t xml:space="preserve"> u odnosu na</w:t>
      </w:r>
      <w:r w:rsidR="00F60F1C">
        <w:rPr>
          <w:rFonts w:asciiTheme="minorHAnsi" w:hAnsiTheme="minorHAnsi" w:cstheme="minorHAnsi"/>
        </w:rPr>
        <w:t xml:space="preserve"> obračunsko razdoblje prethodne</w:t>
      </w:r>
      <w:r w:rsidR="008F4DEB" w:rsidRPr="008F4DEB">
        <w:rPr>
          <w:rFonts w:asciiTheme="minorHAnsi" w:hAnsiTheme="minorHAnsi" w:cstheme="minorHAnsi"/>
        </w:rPr>
        <w:t xml:space="preserve"> </w:t>
      </w:r>
      <w:r w:rsidR="00F60F1C">
        <w:rPr>
          <w:rFonts w:asciiTheme="minorHAnsi" w:hAnsiTheme="minorHAnsi" w:cstheme="minorHAnsi"/>
        </w:rPr>
        <w:t>godine</w:t>
      </w:r>
      <w:r w:rsidR="00043AE1">
        <w:rPr>
          <w:rFonts w:asciiTheme="minorHAnsi" w:hAnsiTheme="minorHAnsi" w:cstheme="minorHAnsi"/>
        </w:rPr>
        <w:t xml:space="preserve"> ostvaren </w:t>
      </w:r>
      <w:r w:rsidR="00F60F1C">
        <w:rPr>
          <w:rFonts w:asciiTheme="minorHAnsi" w:hAnsiTheme="minorHAnsi" w:cstheme="minorHAnsi"/>
        </w:rPr>
        <w:t xml:space="preserve">je značajniji pad rashoda za lož ulje zbog izvršene nabave koja nije u istom obračunskom razdoblju. </w:t>
      </w:r>
    </w:p>
    <w:p w:rsidR="008F4DEB" w:rsidRPr="008F4DEB" w:rsidRDefault="001F34AD" w:rsidP="00AE76A3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</w:rPr>
        <w:t>3224-</w:t>
      </w:r>
      <w:r w:rsidR="00F60F1C">
        <w:rPr>
          <w:rFonts w:asciiTheme="minorHAnsi" w:hAnsiTheme="minorHAnsi" w:cstheme="minorHAnsi"/>
          <w:b/>
        </w:rPr>
        <w:t xml:space="preserve">Materijal </w:t>
      </w:r>
      <w:r w:rsidR="008F4DEB" w:rsidRPr="008F4DEB">
        <w:rPr>
          <w:rFonts w:asciiTheme="minorHAnsi" w:hAnsiTheme="minorHAnsi" w:cstheme="minorHAnsi"/>
          <w:b/>
        </w:rPr>
        <w:t>i dijelovi za tekuće i investicijsko održavanje</w:t>
      </w:r>
      <w:r w:rsidR="008F4DEB">
        <w:rPr>
          <w:rFonts w:asciiTheme="minorHAnsi" w:hAnsiTheme="minorHAnsi" w:cstheme="minorHAnsi"/>
        </w:rPr>
        <w:t xml:space="preserve">, </w:t>
      </w:r>
      <w:r w:rsidR="00FB7911">
        <w:rPr>
          <w:rFonts w:asciiTheme="minorHAnsi" w:hAnsiTheme="minorHAnsi" w:cstheme="minorHAnsi"/>
        </w:rPr>
        <w:t>u odnosu na</w:t>
      </w:r>
      <w:r w:rsidR="00F60F1C">
        <w:rPr>
          <w:rFonts w:asciiTheme="minorHAnsi" w:hAnsiTheme="minorHAnsi" w:cstheme="minorHAnsi"/>
        </w:rPr>
        <w:t xml:space="preserve"> isto obraču</w:t>
      </w:r>
      <w:r>
        <w:rPr>
          <w:rFonts w:asciiTheme="minorHAnsi" w:hAnsiTheme="minorHAnsi" w:cstheme="minorHAnsi"/>
        </w:rPr>
        <w:t>n</w:t>
      </w:r>
      <w:r w:rsidR="00F60F1C">
        <w:rPr>
          <w:rFonts w:asciiTheme="minorHAnsi" w:hAnsiTheme="minorHAnsi" w:cstheme="minorHAnsi"/>
        </w:rPr>
        <w:t>sko razdoblje</w:t>
      </w:r>
      <w:r w:rsidR="00FB7911">
        <w:rPr>
          <w:rFonts w:asciiTheme="minorHAnsi" w:hAnsiTheme="minorHAnsi" w:cstheme="minorHAnsi"/>
        </w:rPr>
        <w:t xml:space="preserve"> prethodn</w:t>
      </w:r>
      <w:r w:rsidR="00F60F1C">
        <w:rPr>
          <w:rFonts w:asciiTheme="minorHAnsi" w:hAnsiTheme="minorHAnsi" w:cstheme="minorHAnsi"/>
        </w:rPr>
        <w:t>e godinu ostvaren je značajniji rast rashoda</w:t>
      </w:r>
      <w:r w:rsidR="00940F09">
        <w:rPr>
          <w:rFonts w:asciiTheme="minorHAnsi" w:hAnsiTheme="minorHAnsi" w:cstheme="minorHAnsi"/>
        </w:rPr>
        <w:t xml:space="preserve"> zbog </w:t>
      </w:r>
      <w:r w:rsidR="0031683E">
        <w:rPr>
          <w:rFonts w:asciiTheme="minorHAnsi" w:hAnsiTheme="minorHAnsi" w:cstheme="minorHAnsi"/>
        </w:rPr>
        <w:t>promjene pipa  u školskoj kuhinji i sanitarnom čvoru.</w:t>
      </w:r>
      <w:r w:rsidR="00940F09">
        <w:rPr>
          <w:rFonts w:asciiTheme="minorHAnsi" w:hAnsiTheme="minorHAnsi" w:cstheme="minorHAnsi"/>
        </w:rPr>
        <w:t xml:space="preserve"> </w:t>
      </w:r>
      <w:r w:rsidR="00FB7911">
        <w:rPr>
          <w:rFonts w:asciiTheme="minorHAnsi" w:hAnsiTheme="minorHAnsi" w:cstheme="minorHAnsi"/>
        </w:rPr>
        <w:t xml:space="preserve">  </w:t>
      </w:r>
    </w:p>
    <w:p w:rsidR="0042518F" w:rsidRDefault="003A13FF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3225- Sitni</w:t>
      </w:r>
      <w:r w:rsidR="00374CDF" w:rsidRPr="008F4DEB">
        <w:rPr>
          <w:rFonts w:asciiTheme="minorHAnsi" w:hAnsiTheme="minorHAnsi" w:cstheme="minorHAnsi"/>
          <w:b/>
        </w:rPr>
        <w:t xml:space="preserve"> in</w:t>
      </w:r>
      <w:r w:rsidR="0063185D" w:rsidRPr="008F4DEB">
        <w:rPr>
          <w:rFonts w:asciiTheme="minorHAnsi" w:hAnsiTheme="minorHAnsi" w:cstheme="minorHAnsi"/>
          <w:b/>
        </w:rPr>
        <w:t>ventar</w:t>
      </w:r>
      <w:r w:rsidRPr="008F4DEB">
        <w:rPr>
          <w:rFonts w:asciiTheme="minorHAnsi" w:hAnsiTheme="minorHAnsi" w:cstheme="minorHAnsi"/>
          <w:b/>
        </w:rPr>
        <w:t>,</w:t>
      </w:r>
      <w:r w:rsidR="00043AE1">
        <w:rPr>
          <w:rFonts w:asciiTheme="minorHAnsi" w:hAnsiTheme="minorHAnsi" w:cstheme="minorHAnsi"/>
        </w:rPr>
        <w:t xml:space="preserve"> </w:t>
      </w:r>
      <w:r w:rsidR="00CB181A">
        <w:rPr>
          <w:rFonts w:asciiTheme="minorHAnsi" w:hAnsiTheme="minorHAnsi" w:cstheme="minorHAnsi"/>
        </w:rPr>
        <w:t>značajan rast za rashode sitnog inventara najviše je utjecalo ulaganje u novi bojler u školskoj kuhinji jer se stari pokvario.</w:t>
      </w:r>
    </w:p>
    <w:p w:rsidR="00E014A7" w:rsidRDefault="00E014A7" w:rsidP="00AE76A3">
      <w:pPr>
        <w:rPr>
          <w:rFonts w:asciiTheme="minorHAnsi" w:hAnsiTheme="minorHAnsi" w:cstheme="minorHAnsi"/>
        </w:rPr>
      </w:pPr>
      <w:r w:rsidRPr="00E014A7">
        <w:rPr>
          <w:rFonts w:asciiTheme="minorHAnsi" w:hAnsiTheme="minorHAnsi" w:cstheme="minorHAnsi"/>
          <w:b/>
        </w:rPr>
        <w:t>3227</w:t>
      </w:r>
      <w:r>
        <w:rPr>
          <w:rFonts w:asciiTheme="minorHAnsi" w:hAnsiTheme="minorHAnsi" w:cstheme="minorHAnsi"/>
        </w:rPr>
        <w:t>-</w:t>
      </w:r>
      <w:r w:rsidR="00F01EA4">
        <w:rPr>
          <w:rFonts w:asciiTheme="minorHAnsi" w:hAnsiTheme="minorHAnsi" w:cstheme="minorHAnsi"/>
        </w:rPr>
        <w:t xml:space="preserve"> </w:t>
      </w:r>
      <w:r w:rsidR="00F01EA4" w:rsidRPr="00F01EA4">
        <w:rPr>
          <w:rFonts w:asciiTheme="minorHAnsi" w:hAnsiTheme="minorHAnsi" w:cstheme="minorHAnsi"/>
          <w:b/>
        </w:rPr>
        <w:t>Službena, radna i zaštitna odjeća i obuća</w:t>
      </w:r>
      <w:r w:rsidR="00F01EA4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u tekućem obračunskom razdoblju nije bilo potrebe za radnom odjećom i obućom</w:t>
      </w:r>
      <w:r w:rsidR="00F01EA4">
        <w:rPr>
          <w:rFonts w:asciiTheme="minorHAnsi" w:hAnsiTheme="minorHAnsi" w:cstheme="minorHAnsi"/>
        </w:rPr>
        <w:t xml:space="preserve"> jer je nabava obavljena krajem prethodne godine</w:t>
      </w:r>
      <w:r>
        <w:rPr>
          <w:rFonts w:asciiTheme="minorHAnsi" w:hAnsiTheme="minorHAnsi" w:cstheme="minorHAnsi"/>
        </w:rPr>
        <w:t>.</w:t>
      </w:r>
    </w:p>
    <w:p w:rsidR="003A13FF" w:rsidRPr="008F4DEB" w:rsidRDefault="003A13FF" w:rsidP="00AE76A3">
      <w:pPr>
        <w:rPr>
          <w:rFonts w:asciiTheme="minorHAnsi" w:hAnsiTheme="minorHAnsi" w:cstheme="minorHAnsi"/>
          <w:b/>
          <w:u w:val="single"/>
        </w:rPr>
      </w:pPr>
    </w:p>
    <w:p w:rsidR="00746D59" w:rsidRPr="008F4DEB" w:rsidRDefault="00364354" w:rsidP="00AE76A3">
      <w:pPr>
        <w:rPr>
          <w:rFonts w:asciiTheme="minorHAnsi" w:hAnsiTheme="minorHAnsi" w:cstheme="minorHAnsi"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323-Rashodi za usluge,</w:t>
      </w:r>
      <w:r w:rsidR="00AC2CB9">
        <w:rPr>
          <w:rFonts w:asciiTheme="minorHAnsi" w:hAnsiTheme="minorHAnsi" w:cstheme="minorHAnsi"/>
          <w:b/>
          <w:u w:val="single"/>
        </w:rPr>
        <w:t xml:space="preserve"> </w:t>
      </w:r>
      <w:r w:rsidR="00474D1C">
        <w:rPr>
          <w:rFonts w:asciiTheme="minorHAnsi" w:hAnsiTheme="minorHAnsi" w:cstheme="minorHAnsi"/>
          <w:u w:val="single"/>
        </w:rPr>
        <w:t xml:space="preserve">ostvaren je indeks </w:t>
      </w:r>
      <w:r w:rsidR="00940F09">
        <w:rPr>
          <w:rFonts w:asciiTheme="minorHAnsi" w:hAnsiTheme="minorHAnsi" w:cstheme="minorHAnsi"/>
          <w:u w:val="single"/>
        </w:rPr>
        <w:t>75,5</w:t>
      </w:r>
    </w:p>
    <w:p w:rsidR="00746D59" w:rsidRPr="008F4DEB" w:rsidRDefault="00746D59" w:rsidP="00AE76A3">
      <w:pPr>
        <w:rPr>
          <w:rFonts w:asciiTheme="minorHAnsi" w:hAnsiTheme="minorHAnsi" w:cstheme="minorHAnsi"/>
        </w:rPr>
      </w:pPr>
    </w:p>
    <w:p w:rsidR="00364354" w:rsidRPr="008F4DEB" w:rsidRDefault="00746D59" w:rsidP="00AE76A3">
      <w:pPr>
        <w:rPr>
          <w:rFonts w:asciiTheme="minorHAnsi" w:hAnsiTheme="minorHAnsi" w:cstheme="minorHAnsi"/>
          <w:b/>
          <w:u w:val="single"/>
        </w:rPr>
      </w:pPr>
      <w:r w:rsidRPr="008F4DEB">
        <w:rPr>
          <w:rFonts w:asciiTheme="minorHAnsi" w:hAnsiTheme="minorHAnsi" w:cstheme="minorHAnsi"/>
          <w:b/>
        </w:rPr>
        <w:lastRenderedPageBreak/>
        <w:t xml:space="preserve">3231-Usluge telefona, interneta i prijevoza  </w:t>
      </w:r>
      <w:r w:rsidR="00CB181A">
        <w:rPr>
          <w:rFonts w:asciiTheme="minorHAnsi" w:hAnsiTheme="minorHAnsi" w:cstheme="minorHAnsi"/>
        </w:rPr>
        <w:t>rashodi za usluge t</w:t>
      </w:r>
      <w:r w:rsidR="001F34AD">
        <w:rPr>
          <w:rFonts w:asciiTheme="minorHAnsi" w:hAnsiTheme="minorHAnsi" w:cstheme="minorHAnsi"/>
        </w:rPr>
        <w:t xml:space="preserve">elefona i prijevoza smanjeni </w:t>
      </w:r>
      <w:r w:rsidR="00CB181A">
        <w:rPr>
          <w:rFonts w:asciiTheme="minorHAnsi" w:hAnsiTheme="minorHAnsi" w:cstheme="minorHAnsi"/>
        </w:rPr>
        <w:t>u odnosu na prethodno izvještajno razdoblje  zbog</w:t>
      </w:r>
      <w:r w:rsidRPr="008F4DEB">
        <w:rPr>
          <w:rFonts w:asciiTheme="minorHAnsi" w:hAnsiTheme="minorHAnsi" w:cstheme="minorHAnsi"/>
        </w:rPr>
        <w:t xml:space="preserve"> </w:t>
      </w:r>
      <w:r w:rsidR="00CB181A">
        <w:rPr>
          <w:rFonts w:asciiTheme="minorHAnsi" w:hAnsiTheme="minorHAnsi" w:cstheme="minorHAnsi"/>
        </w:rPr>
        <w:t>manje realizacije izvanučioničke nastave.</w:t>
      </w:r>
    </w:p>
    <w:p w:rsidR="000B05CD" w:rsidRDefault="00746D59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3232</w:t>
      </w:r>
      <w:r w:rsidR="003A13FF" w:rsidRPr="008F4DEB">
        <w:rPr>
          <w:rFonts w:asciiTheme="minorHAnsi" w:hAnsiTheme="minorHAnsi" w:cstheme="minorHAnsi"/>
          <w:b/>
        </w:rPr>
        <w:t>-</w:t>
      </w:r>
      <w:r w:rsidR="00364354" w:rsidRPr="008F4DEB">
        <w:rPr>
          <w:rFonts w:asciiTheme="minorHAnsi" w:hAnsiTheme="minorHAnsi" w:cstheme="minorHAnsi"/>
          <w:b/>
        </w:rPr>
        <w:t>U</w:t>
      </w:r>
      <w:r w:rsidR="0042518F" w:rsidRPr="008F4DEB">
        <w:rPr>
          <w:rFonts w:asciiTheme="minorHAnsi" w:hAnsiTheme="minorHAnsi" w:cstheme="minorHAnsi"/>
          <w:b/>
        </w:rPr>
        <w:t>sluge tekućeg i investicijskog održavanja</w:t>
      </w:r>
      <w:r w:rsidR="00781A05">
        <w:rPr>
          <w:rFonts w:asciiTheme="minorHAnsi" w:hAnsiTheme="minorHAnsi" w:cstheme="minorHAnsi"/>
          <w:b/>
        </w:rPr>
        <w:t xml:space="preserve"> </w:t>
      </w:r>
      <w:r w:rsidR="00D5201B">
        <w:rPr>
          <w:rFonts w:asciiTheme="minorHAnsi" w:hAnsiTheme="minorHAnsi" w:cstheme="minorHAnsi"/>
        </w:rPr>
        <w:t>uslug</w:t>
      </w:r>
      <w:r w:rsidR="00DD5515">
        <w:rPr>
          <w:rFonts w:asciiTheme="minorHAnsi" w:hAnsiTheme="minorHAnsi" w:cstheme="minorHAnsi"/>
        </w:rPr>
        <w:t>e</w:t>
      </w:r>
      <w:r w:rsidR="00D5201B">
        <w:rPr>
          <w:rFonts w:asciiTheme="minorHAnsi" w:hAnsiTheme="minorHAnsi" w:cstheme="minorHAnsi"/>
        </w:rPr>
        <w:t xml:space="preserve"> tekućeg i investicijskog održavanja</w:t>
      </w:r>
      <w:r w:rsidR="00CB181A">
        <w:rPr>
          <w:rFonts w:asciiTheme="minorHAnsi" w:hAnsiTheme="minorHAnsi" w:cstheme="minorHAnsi"/>
        </w:rPr>
        <w:t xml:space="preserve"> bilježe smanjenje rashoda</w:t>
      </w:r>
      <w:r w:rsidR="0031683E">
        <w:rPr>
          <w:rFonts w:asciiTheme="minorHAnsi" w:hAnsiTheme="minorHAnsi" w:cstheme="minorHAnsi"/>
        </w:rPr>
        <w:t xml:space="preserve"> jer smo u prvom polugodištu</w:t>
      </w:r>
      <w:r w:rsidR="0036455E">
        <w:rPr>
          <w:rFonts w:asciiTheme="minorHAnsi" w:hAnsiTheme="minorHAnsi" w:cstheme="minorHAnsi"/>
        </w:rPr>
        <w:t xml:space="preserve"> prethodne godine obavljali staklarske radove u prostoru podruma.</w:t>
      </w:r>
    </w:p>
    <w:p w:rsidR="000B05CD" w:rsidRPr="00CA7A4F" w:rsidRDefault="000B05CD" w:rsidP="00AE76A3">
      <w:pPr>
        <w:rPr>
          <w:rFonts w:asciiTheme="minorHAnsi" w:hAnsiTheme="minorHAnsi" w:cstheme="minorHAnsi"/>
        </w:rPr>
      </w:pPr>
      <w:r w:rsidRPr="00CA7A4F">
        <w:rPr>
          <w:rFonts w:asciiTheme="minorHAnsi" w:hAnsiTheme="minorHAnsi" w:cstheme="minorHAnsi"/>
          <w:b/>
        </w:rPr>
        <w:t>3233-Usluge promidžbe i informiranja</w:t>
      </w:r>
      <w:r w:rsidR="0036455E">
        <w:rPr>
          <w:rFonts w:asciiTheme="minorHAnsi" w:hAnsiTheme="minorHAnsi" w:cstheme="minorHAnsi"/>
          <w:b/>
        </w:rPr>
        <w:t xml:space="preserve">, </w:t>
      </w:r>
      <w:r w:rsidR="0036455E">
        <w:rPr>
          <w:rFonts w:asciiTheme="minorHAnsi" w:hAnsiTheme="minorHAnsi" w:cstheme="minorHAnsi"/>
        </w:rPr>
        <w:t>u obračunskom razdoblju prethodne godine pod rashode informiranja knjižena je TV pretplata. U 2026. godini knjižena je na pristojbe i naknade.</w:t>
      </w:r>
      <w:r w:rsidRPr="00CA7A4F">
        <w:rPr>
          <w:rFonts w:asciiTheme="minorHAnsi" w:hAnsiTheme="minorHAnsi" w:cstheme="minorHAnsi"/>
          <w:b/>
        </w:rPr>
        <w:t xml:space="preserve"> </w:t>
      </w:r>
    </w:p>
    <w:p w:rsidR="00DB3536" w:rsidRDefault="009161D6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3234-Komunalne usluge</w:t>
      </w:r>
      <w:r w:rsidR="0036455E">
        <w:rPr>
          <w:rFonts w:asciiTheme="minorHAnsi" w:hAnsiTheme="minorHAnsi" w:cstheme="minorHAnsi"/>
          <w:b/>
        </w:rPr>
        <w:t>,</w:t>
      </w:r>
      <w:r w:rsidRPr="008F4DEB">
        <w:rPr>
          <w:rFonts w:asciiTheme="minorHAnsi" w:hAnsiTheme="minorHAnsi" w:cstheme="minorHAnsi"/>
          <w:b/>
        </w:rPr>
        <w:t xml:space="preserve"> </w:t>
      </w:r>
      <w:r w:rsidR="006B60FB" w:rsidRPr="008F4DEB">
        <w:rPr>
          <w:rFonts w:asciiTheme="minorHAnsi" w:hAnsiTheme="minorHAnsi" w:cstheme="minorHAnsi"/>
        </w:rPr>
        <w:t xml:space="preserve">ostvaren </w:t>
      </w:r>
      <w:r w:rsidR="0036455E">
        <w:rPr>
          <w:rFonts w:asciiTheme="minorHAnsi" w:hAnsiTheme="minorHAnsi" w:cstheme="minorHAnsi"/>
        </w:rPr>
        <w:t xml:space="preserve">značajniji rast rashoda za komunalne usluge dijelom zbog povećanja cijena navedenih usluga, a dijelom </w:t>
      </w:r>
      <w:r w:rsidR="0031683E">
        <w:rPr>
          <w:rFonts w:asciiTheme="minorHAnsi" w:hAnsiTheme="minorHAnsi" w:cstheme="minorHAnsi"/>
        </w:rPr>
        <w:t>zbog knjižena 4</w:t>
      </w:r>
      <w:r w:rsidR="00C67093">
        <w:rPr>
          <w:rFonts w:asciiTheme="minorHAnsi" w:hAnsiTheme="minorHAnsi" w:cstheme="minorHAnsi"/>
        </w:rPr>
        <w:t xml:space="preserve"> rashoda dimnjačarski</w:t>
      </w:r>
      <w:r w:rsidR="0031683E">
        <w:rPr>
          <w:rFonts w:asciiTheme="minorHAnsi" w:hAnsiTheme="minorHAnsi" w:cstheme="minorHAnsi"/>
        </w:rPr>
        <w:t>h usluga u izvještajnom razdoblju tekuće godine</w:t>
      </w:r>
      <w:r w:rsidR="00EF208A">
        <w:rPr>
          <w:rFonts w:asciiTheme="minorHAnsi" w:hAnsiTheme="minorHAnsi" w:cstheme="minorHAnsi"/>
        </w:rPr>
        <w:t>, a prethodne godine većina</w:t>
      </w:r>
      <w:r w:rsidR="0031683E">
        <w:rPr>
          <w:rFonts w:asciiTheme="minorHAnsi" w:hAnsiTheme="minorHAnsi" w:cstheme="minorHAnsi"/>
        </w:rPr>
        <w:t xml:space="preserve"> dimnjačarskih usluga</w:t>
      </w:r>
      <w:r w:rsidR="00EF208A">
        <w:rPr>
          <w:rFonts w:asciiTheme="minorHAnsi" w:hAnsiTheme="minorHAnsi" w:cstheme="minorHAnsi"/>
        </w:rPr>
        <w:t xml:space="preserve"> je</w:t>
      </w:r>
      <w:r w:rsidR="00C67093">
        <w:rPr>
          <w:rFonts w:asciiTheme="minorHAnsi" w:hAnsiTheme="minorHAnsi" w:cstheme="minorHAnsi"/>
        </w:rPr>
        <w:t xml:space="preserve"> </w:t>
      </w:r>
      <w:r w:rsidR="00EF208A">
        <w:rPr>
          <w:rFonts w:asciiTheme="minorHAnsi" w:hAnsiTheme="minorHAnsi" w:cstheme="minorHAnsi"/>
        </w:rPr>
        <w:t xml:space="preserve">knjižena </w:t>
      </w:r>
      <w:r w:rsidR="0031683E">
        <w:rPr>
          <w:rFonts w:asciiTheme="minorHAnsi" w:hAnsiTheme="minorHAnsi" w:cstheme="minorHAnsi"/>
        </w:rPr>
        <w:t xml:space="preserve"> u drugom polugodištu</w:t>
      </w:r>
      <w:r w:rsidR="00C67093">
        <w:rPr>
          <w:rFonts w:asciiTheme="minorHAnsi" w:hAnsiTheme="minorHAnsi" w:cstheme="minorHAnsi"/>
        </w:rPr>
        <w:t xml:space="preserve">. </w:t>
      </w:r>
    </w:p>
    <w:p w:rsidR="006B60FB" w:rsidRPr="008F4DEB" w:rsidRDefault="006B60FB" w:rsidP="00AE76A3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  <w:b/>
        </w:rPr>
        <w:t>3236-Zdravstvene i veterinarske usluge</w:t>
      </w:r>
      <w:r w:rsidRPr="008F4DEB">
        <w:rPr>
          <w:rFonts w:asciiTheme="minorHAnsi" w:hAnsiTheme="minorHAnsi" w:cstheme="minorHAnsi"/>
        </w:rPr>
        <w:t xml:space="preserve"> </w:t>
      </w:r>
      <w:r w:rsidR="00C67093">
        <w:rPr>
          <w:rFonts w:asciiTheme="minorHAnsi" w:hAnsiTheme="minorHAnsi" w:cstheme="minorHAnsi"/>
        </w:rPr>
        <w:t>, povećani su rashodi za zdravstvene usluge zbog</w:t>
      </w:r>
      <w:r w:rsidR="00DD5515">
        <w:rPr>
          <w:rFonts w:asciiTheme="minorHAnsi" w:hAnsiTheme="minorHAnsi" w:cstheme="minorHAnsi"/>
        </w:rPr>
        <w:t xml:space="preserve"> zapošljavanja </w:t>
      </w:r>
      <w:r w:rsidR="00C67093">
        <w:rPr>
          <w:rFonts w:asciiTheme="minorHAnsi" w:hAnsiTheme="minorHAnsi" w:cstheme="minorHAnsi"/>
        </w:rPr>
        <w:t>operativnog djelatnika koji</w:t>
      </w:r>
      <w:r w:rsidR="00EF208A">
        <w:rPr>
          <w:rFonts w:asciiTheme="minorHAnsi" w:hAnsiTheme="minorHAnsi" w:cstheme="minorHAnsi"/>
        </w:rPr>
        <w:t xml:space="preserve"> je</w:t>
      </w:r>
      <w:r w:rsidR="00C67093">
        <w:rPr>
          <w:rFonts w:asciiTheme="minorHAnsi" w:hAnsiTheme="minorHAnsi" w:cstheme="minorHAnsi"/>
        </w:rPr>
        <w:t xml:space="preserve"> prije zapošljavanja mora obaviti zdravstvenu procjenu</w:t>
      </w:r>
      <w:r w:rsidR="00DD5515">
        <w:rPr>
          <w:rFonts w:asciiTheme="minorHAnsi" w:hAnsiTheme="minorHAnsi" w:cstheme="minorHAnsi"/>
        </w:rPr>
        <w:t xml:space="preserve"> s</w:t>
      </w:r>
      <w:r w:rsidR="00C67093">
        <w:rPr>
          <w:rFonts w:asciiTheme="minorHAnsi" w:hAnsiTheme="minorHAnsi" w:cstheme="minorHAnsi"/>
        </w:rPr>
        <w:t>posobnosti na</w:t>
      </w:r>
      <w:r w:rsidR="00DD5515">
        <w:rPr>
          <w:rFonts w:asciiTheme="minorHAnsi" w:hAnsiTheme="minorHAnsi" w:cstheme="minorHAnsi"/>
        </w:rPr>
        <w:t xml:space="preserve"> medicine rada.</w:t>
      </w:r>
    </w:p>
    <w:p w:rsidR="00F86C16" w:rsidRPr="008F4DEB" w:rsidRDefault="00EF208A" w:rsidP="00F86C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3237-Intelektualne i osobne usluge</w:t>
      </w:r>
      <w:r w:rsidR="00845255" w:rsidRPr="008F4DEB">
        <w:rPr>
          <w:rFonts w:asciiTheme="minorHAnsi" w:hAnsiTheme="minorHAnsi" w:cstheme="minorHAnsi"/>
          <w:b/>
        </w:rPr>
        <w:t>,</w:t>
      </w:r>
      <w:r w:rsidR="00845255" w:rsidRPr="008F4D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ostvareno je značajnije smanjenje</w:t>
      </w:r>
      <w:r w:rsidR="00370F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rashoda za intelektualne i ostale usluge zbog raskida ugovora s RED FORK j.d.o.o. koji je održavao</w:t>
      </w:r>
      <w:r w:rsidRPr="00EF20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Healthy Meal  sustav prehrane u školskoj kuhinji.</w:t>
      </w:r>
    </w:p>
    <w:p w:rsidR="003A13FF" w:rsidRPr="00F86C16" w:rsidRDefault="007A0643" w:rsidP="00AE76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3239-Ostale usluge, </w:t>
      </w:r>
      <w:r w:rsidR="00EF208A">
        <w:rPr>
          <w:rFonts w:asciiTheme="minorHAnsi" w:hAnsiTheme="minorHAnsi" w:cstheme="minorHAnsi"/>
        </w:rPr>
        <w:t>ostvareno je smanjenje</w:t>
      </w:r>
      <w:r w:rsidR="00370F2E">
        <w:rPr>
          <w:rFonts w:asciiTheme="minorHAnsi" w:hAnsiTheme="minorHAnsi" w:cstheme="minorHAnsi"/>
        </w:rPr>
        <w:t xml:space="preserve"> rashoda za ostale usluge </w:t>
      </w:r>
      <w:r w:rsidR="000A3543">
        <w:rPr>
          <w:rFonts w:asciiTheme="minorHAnsi" w:hAnsiTheme="minorHAnsi" w:cstheme="minorHAnsi"/>
        </w:rPr>
        <w:t>zbog upisa imenovanja ravnateljice škole u sudski registar u obračunskom razdoblju prethodne godine.</w:t>
      </w:r>
    </w:p>
    <w:p w:rsidR="007A0643" w:rsidRDefault="007A0643" w:rsidP="00AE76A3">
      <w:pPr>
        <w:rPr>
          <w:rFonts w:asciiTheme="minorHAnsi" w:hAnsiTheme="minorHAnsi" w:cstheme="minorHAnsi"/>
          <w:b/>
          <w:u w:val="single"/>
        </w:rPr>
      </w:pPr>
    </w:p>
    <w:p w:rsidR="00321BB4" w:rsidRPr="008F4DEB" w:rsidRDefault="00321BB4" w:rsidP="00AE76A3">
      <w:pPr>
        <w:rPr>
          <w:rFonts w:asciiTheme="minorHAnsi" w:hAnsiTheme="minorHAnsi" w:cstheme="minorHAnsi"/>
          <w:u w:val="single"/>
        </w:rPr>
      </w:pPr>
      <w:r w:rsidRPr="008F4DEB">
        <w:rPr>
          <w:rFonts w:asciiTheme="minorHAnsi" w:hAnsiTheme="minorHAnsi" w:cstheme="minorHAnsi"/>
          <w:b/>
          <w:u w:val="single"/>
        </w:rPr>
        <w:t>329-Ostali nespomenuti rashodi poslovanja,</w:t>
      </w:r>
      <w:r w:rsidR="00666D46">
        <w:rPr>
          <w:rFonts w:asciiTheme="minorHAnsi" w:hAnsiTheme="minorHAnsi" w:cstheme="minorHAnsi"/>
          <w:b/>
          <w:u w:val="single"/>
        </w:rPr>
        <w:t xml:space="preserve"> </w:t>
      </w:r>
      <w:r w:rsidR="000A3543">
        <w:rPr>
          <w:rFonts w:asciiTheme="minorHAnsi" w:hAnsiTheme="minorHAnsi" w:cstheme="minorHAnsi"/>
          <w:u w:val="single"/>
        </w:rPr>
        <w:t>ostvareni indeks je 146,3</w:t>
      </w:r>
    </w:p>
    <w:p w:rsidR="009D2F6E" w:rsidRPr="008F4DEB" w:rsidRDefault="009D2F6E" w:rsidP="00AE76A3">
      <w:pPr>
        <w:rPr>
          <w:rFonts w:asciiTheme="minorHAnsi" w:hAnsiTheme="minorHAnsi" w:cstheme="minorHAnsi"/>
          <w:u w:val="single"/>
        </w:rPr>
      </w:pPr>
    </w:p>
    <w:p w:rsidR="001143AA" w:rsidRDefault="000A3543" w:rsidP="00AE76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3292-Premije osiguranja</w:t>
      </w:r>
      <w:r w:rsidRPr="000A3543">
        <w:rPr>
          <w:rFonts w:asciiTheme="minorHAnsi" w:hAnsiTheme="minorHAnsi" w:cstheme="minorHAnsi"/>
        </w:rPr>
        <w:t>, značajnije smanjenje</w:t>
      </w:r>
      <w:r>
        <w:rPr>
          <w:rFonts w:asciiTheme="minorHAnsi" w:hAnsiTheme="minorHAnsi" w:cstheme="minorHAnsi"/>
        </w:rPr>
        <w:t xml:space="preserve"> rashoda za osiguranje imovine i osoba </w:t>
      </w:r>
    </w:p>
    <w:p w:rsidR="000A3543" w:rsidRDefault="000A3543" w:rsidP="00AE76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ostvareno je zbog manjih obveza</w:t>
      </w:r>
      <w:r w:rsidR="00D07C68">
        <w:rPr>
          <w:rFonts w:asciiTheme="minorHAnsi" w:hAnsiTheme="minorHAnsi" w:cstheme="minorHAnsi"/>
        </w:rPr>
        <w:t xml:space="preserve"> koje su dospjele na naplatu u obračunskom razdoblju.</w:t>
      </w:r>
    </w:p>
    <w:p w:rsidR="001143AA" w:rsidRPr="008F4DEB" w:rsidRDefault="001143AA" w:rsidP="001143AA">
      <w:pPr>
        <w:rPr>
          <w:rFonts w:asciiTheme="minorHAnsi" w:hAnsiTheme="minorHAnsi" w:cstheme="minorHAnsi"/>
        </w:rPr>
      </w:pPr>
      <w:r w:rsidRPr="00E014A7">
        <w:rPr>
          <w:rFonts w:asciiTheme="minorHAnsi" w:hAnsiTheme="minorHAnsi" w:cstheme="minorHAnsi"/>
          <w:b/>
        </w:rPr>
        <w:t>3294</w:t>
      </w:r>
      <w:r>
        <w:rPr>
          <w:rFonts w:asciiTheme="minorHAnsi" w:hAnsiTheme="minorHAnsi" w:cstheme="minorHAnsi"/>
        </w:rPr>
        <w:t xml:space="preserve">- </w:t>
      </w:r>
      <w:r w:rsidRPr="00F01EA4">
        <w:rPr>
          <w:rFonts w:asciiTheme="minorHAnsi" w:hAnsiTheme="minorHAnsi" w:cstheme="minorHAnsi"/>
          <w:b/>
        </w:rPr>
        <w:t>članarine i norme</w:t>
      </w:r>
      <w:r>
        <w:rPr>
          <w:rFonts w:asciiTheme="minorHAnsi" w:hAnsiTheme="minorHAnsi" w:cstheme="minorHAnsi"/>
        </w:rPr>
        <w:t>, u odnosu na prethodnu godine ostvaren je značajan porast jer su u obračunskom razdoblju prethodne godine pristigle obveze u manjem opsegu.</w:t>
      </w:r>
    </w:p>
    <w:p w:rsidR="001C66C3" w:rsidRDefault="00850993" w:rsidP="00AE76A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3295</w:t>
      </w:r>
      <w:r w:rsidR="009D2F6E" w:rsidRPr="006504FE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Pristojbe i naknade </w:t>
      </w:r>
      <w:r>
        <w:rPr>
          <w:rFonts w:asciiTheme="minorHAnsi" w:hAnsiTheme="minorHAnsi" w:cstheme="minorHAnsi"/>
        </w:rPr>
        <w:t>značajniji rast rashoda za pristojbe i naknade vezan je uz promjenu knjiženja rashoda TV pretplate s konta 3233 na konto 3295</w:t>
      </w:r>
      <w:r w:rsidR="00D07C68">
        <w:rPr>
          <w:rFonts w:asciiTheme="minorHAnsi" w:hAnsiTheme="minorHAnsi" w:cstheme="minorHAnsi"/>
        </w:rPr>
        <w:t xml:space="preserve"> i plaćanje pristojbe za upis promjena statuta u sudski registar.</w:t>
      </w:r>
    </w:p>
    <w:p w:rsidR="001C66C3" w:rsidRPr="001C66C3" w:rsidRDefault="001C66C3" w:rsidP="00AE76A3">
      <w:pPr>
        <w:rPr>
          <w:rFonts w:asciiTheme="minorHAnsi" w:hAnsiTheme="minorHAnsi" w:cstheme="minorHAnsi"/>
        </w:rPr>
      </w:pPr>
      <w:r w:rsidRPr="001C66C3">
        <w:rPr>
          <w:rFonts w:asciiTheme="minorHAnsi" w:hAnsiTheme="minorHAnsi" w:cstheme="minorHAnsi"/>
          <w:b/>
          <w:u w:val="single"/>
        </w:rPr>
        <w:t>343-Ostali financijski rashodi</w:t>
      </w:r>
      <w:r>
        <w:rPr>
          <w:rFonts w:asciiTheme="minorHAnsi" w:hAnsiTheme="minorHAnsi" w:cstheme="minorHAnsi"/>
          <w:b/>
          <w:u w:val="single"/>
        </w:rPr>
        <w:t xml:space="preserve">, </w:t>
      </w:r>
      <w:r w:rsidRPr="001C66C3">
        <w:rPr>
          <w:rFonts w:asciiTheme="minorHAnsi" w:hAnsiTheme="minorHAnsi" w:cstheme="minorHAnsi"/>
        </w:rPr>
        <w:t>zatezne kamate za poreze i doprinose po korektivnim obračunima</w:t>
      </w:r>
    </w:p>
    <w:p w:rsidR="001C66C3" w:rsidRDefault="001C66C3" w:rsidP="00AE76A3">
      <w:pPr>
        <w:rPr>
          <w:rFonts w:asciiTheme="minorHAnsi" w:hAnsiTheme="minorHAnsi" w:cstheme="minorHAnsi"/>
          <w:b/>
        </w:rPr>
      </w:pPr>
    </w:p>
    <w:p w:rsidR="006504FE" w:rsidRDefault="006504FE" w:rsidP="00AE76A3">
      <w:pPr>
        <w:rPr>
          <w:rFonts w:asciiTheme="minorHAnsi" w:hAnsiTheme="minorHAnsi" w:cstheme="minorHAnsi"/>
        </w:rPr>
      </w:pPr>
      <w:r w:rsidRPr="006504FE">
        <w:rPr>
          <w:rFonts w:asciiTheme="minorHAnsi" w:hAnsiTheme="minorHAnsi" w:cstheme="minorHAnsi"/>
          <w:b/>
        </w:rPr>
        <w:t>3433-Zatezne kamate</w:t>
      </w:r>
      <w:r>
        <w:rPr>
          <w:rFonts w:asciiTheme="minorHAnsi" w:hAnsiTheme="minorHAnsi" w:cstheme="minorHAnsi"/>
          <w:b/>
        </w:rPr>
        <w:t xml:space="preserve">, </w:t>
      </w:r>
      <w:r w:rsidR="00850993">
        <w:rPr>
          <w:rFonts w:asciiTheme="minorHAnsi" w:hAnsiTheme="minorHAnsi" w:cstheme="minorHAnsi"/>
        </w:rPr>
        <w:t>u 2026</w:t>
      </w:r>
      <w:r w:rsidRPr="006504FE">
        <w:rPr>
          <w:rFonts w:asciiTheme="minorHAnsi" w:hAnsiTheme="minorHAnsi" w:cstheme="minorHAnsi"/>
        </w:rPr>
        <w:t xml:space="preserve">. </w:t>
      </w:r>
      <w:r w:rsidR="00E7035C">
        <w:rPr>
          <w:rFonts w:asciiTheme="minorHAnsi" w:hAnsiTheme="minorHAnsi" w:cstheme="minorHAnsi"/>
        </w:rPr>
        <w:t>g</w:t>
      </w:r>
      <w:r w:rsidRPr="006504FE">
        <w:rPr>
          <w:rFonts w:asciiTheme="minorHAnsi" w:hAnsiTheme="minorHAnsi" w:cstheme="minorHAnsi"/>
        </w:rPr>
        <w:t xml:space="preserve">odini </w:t>
      </w:r>
      <w:r w:rsidR="00E7035C">
        <w:rPr>
          <w:rFonts w:asciiTheme="minorHAnsi" w:hAnsiTheme="minorHAnsi" w:cstheme="minorHAnsi"/>
        </w:rPr>
        <w:t>plaćene su zatezne kamate u iznosu od 0,12 eura, a u</w:t>
      </w:r>
      <w:r w:rsidR="00676147">
        <w:rPr>
          <w:rFonts w:asciiTheme="minorHAnsi" w:hAnsiTheme="minorHAnsi" w:cstheme="minorHAnsi"/>
        </w:rPr>
        <w:t xml:space="preserve"> istom razdoblju</w:t>
      </w:r>
      <w:r w:rsidR="00850993">
        <w:rPr>
          <w:rFonts w:asciiTheme="minorHAnsi" w:hAnsiTheme="minorHAnsi" w:cstheme="minorHAnsi"/>
        </w:rPr>
        <w:t xml:space="preserve"> obračunskom razdoblju</w:t>
      </w:r>
      <w:r w:rsidR="00676147">
        <w:rPr>
          <w:rFonts w:asciiTheme="minorHAnsi" w:hAnsiTheme="minorHAnsi" w:cstheme="minorHAnsi"/>
        </w:rPr>
        <w:t xml:space="preserve"> prethodne godine</w:t>
      </w:r>
      <w:r w:rsidR="00E7035C">
        <w:rPr>
          <w:rFonts w:asciiTheme="minorHAnsi" w:hAnsiTheme="minorHAnsi" w:cstheme="minorHAnsi"/>
        </w:rPr>
        <w:t xml:space="preserve"> nije bilo izdataka za zatezne kamate.</w:t>
      </w:r>
    </w:p>
    <w:p w:rsidR="00666D46" w:rsidRPr="00C75594" w:rsidRDefault="00666D46" w:rsidP="00AE76A3">
      <w:pPr>
        <w:rPr>
          <w:rFonts w:asciiTheme="minorHAnsi" w:hAnsiTheme="minorHAnsi" w:cstheme="minorHAnsi"/>
          <w:b/>
          <w:u w:val="single"/>
        </w:rPr>
      </w:pPr>
    </w:p>
    <w:p w:rsidR="00F01EA4" w:rsidRPr="00C75594" w:rsidRDefault="00F01EA4" w:rsidP="00AE76A3">
      <w:pPr>
        <w:rPr>
          <w:rFonts w:asciiTheme="minorHAnsi" w:hAnsiTheme="minorHAnsi" w:cstheme="minorHAnsi"/>
          <w:b/>
          <w:u w:val="single"/>
        </w:rPr>
      </w:pPr>
      <w:r w:rsidRPr="00C75594">
        <w:rPr>
          <w:rFonts w:asciiTheme="minorHAnsi" w:hAnsiTheme="minorHAnsi" w:cstheme="minorHAnsi"/>
          <w:b/>
          <w:u w:val="single"/>
        </w:rPr>
        <w:t xml:space="preserve">372-Ostale naknade građanima i kućanstvima iz proračuna </w:t>
      </w:r>
    </w:p>
    <w:p w:rsidR="00C75594" w:rsidRDefault="00C75594" w:rsidP="00AE76A3">
      <w:pPr>
        <w:rPr>
          <w:rFonts w:asciiTheme="minorHAnsi" w:hAnsiTheme="minorHAnsi" w:cstheme="minorHAnsi"/>
          <w:b/>
        </w:rPr>
      </w:pPr>
    </w:p>
    <w:p w:rsidR="00C75594" w:rsidRDefault="00C75594" w:rsidP="00AE76A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3722- Naknade građanima i kućanstvima u naravi, </w:t>
      </w:r>
      <w:r w:rsidRPr="00C75594">
        <w:rPr>
          <w:rFonts w:asciiTheme="minorHAnsi" w:hAnsiTheme="minorHAnsi" w:cstheme="minorHAnsi"/>
        </w:rPr>
        <w:t>u obračunskom razdoblju tekuće godine</w:t>
      </w:r>
      <w:r>
        <w:rPr>
          <w:rFonts w:asciiTheme="minorHAnsi" w:hAnsiTheme="minorHAnsi" w:cstheme="minorHAnsi"/>
        </w:rPr>
        <w:t xml:space="preserve"> upisali smo novog učenika kojem su nabavljene radne bilježnice jer je došao iz škole koja radi po drugom izdavaču.</w:t>
      </w:r>
    </w:p>
    <w:p w:rsidR="002426F4" w:rsidRPr="008F4DEB" w:rsidRDefault="002426F4" w:rsidP="009010EF">
      <w:pPr>
        <w:rPr>
          <w:rFonts w:asciiTheme="minorHAnsi" w:hAnsiTheme="minorHAnsi" w:cstheme="minorHAnsi"/>
        </w:rPr>
      </w:pPr>
    </w:p>
    <w:p w:rsidR="00B94CC1" w:rsidRPr="008F4DEB" w:rsidRDefault="00510978" w:rsidP="009010EF">
      <w:pPr>
        <w:rPr>
          <w:rFonts w:asciiTheme="minorHAnsi" w:hAnsiTheme="minorHAnsi" w:cstheme="minorHAnsi"/>
          <w:b/>
          <w:u w:val="single"/>
        </w:rPr>
      </w:pPr>
      <w:bookmarkStart w:id="0" w:name="_Hlk220236613"/>
      <w:r w:rsidRPr="008F4DEB">
        <w:rPr>
          <w:rFonts w:asciiTheme="minorHAnsi" w:hAnsiTheme="minorHAnsi" w:cstheme="minorHAnsi"/>
          <w:b/>
          <w:u w:val="single"/>
        </w:rPr>
        <w:t>42-</w:t>
      </w:r>
      <w:r w:rsidR="00EF36B1">
        <w:rPr>
          <w:rFonts w:asciiTheme="minorHAnsi" w:hAnsiTheme="minorHAnsi" w:cstheme="minorHAnsi"/>
          <w:b/>
          <w:u w:val="single"/>
        </w:rPr>
        <w:t>Proizvedena dugotrajna imovina</w:t>
      </w:r>
    </w:p>
    <w:bookmarkEnd w:id="0"/>
    <w:p w:rsidR="00510978" w:rsidRPr="008F4DEB" w:rsidRDefault="00510978" w:rsidP="009010EF">
      <w:pPr>
        <w:rPr>
          <w:rFonts w:asciiTheme="minorHAnsi" w:hAnsiTheme="minorHAnsi" w:cstheme="minorHAnsi"/>
        </w:rPr>
      </w:pPr>
    </w:p>
    <w:p w:rsidR="002426F4" w:rsidRPr="008F4DEB" w:rsidRDefault="002426F4" w:rsidP="009010EF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>Pregled rashoda za nabavu nefinancijske imovine</w:t>
      </w:r>
    </w:p>
    <w:tbl>
      <w:tblPr>
        <w:tblStyle w:val="TableGrid"/>
        <w:tblW w:w="0" w:type="auto"/>
        <w:tblLook w:val="04A0"/>
      </w:tblPr>
      <w:tblGrid>
        <w:gridCol w:w="766"/>
        <w:gridCol w:w="2083"/>
        <w:gridCol w:w="663"/>
        <w:gridCol w:w="996"/>
        <w:gridCol w:w="799"/>
      </w:tblGrid>
      <w:tr w:rsidR="002426F4" w:rsidRPr="008F4DEB" w:rsidTr="002426F4">
        <w:tc>
          <w:tcPr>
            <w:tcW w:w="0" w:type="auto"/>
          </w:tcPr>
          <w:p w:rsidR="002426F4" w:rsidRPr="008F4DEB" w:rsidRDefault="002426F4" w:rsidP="009010EF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lastRenderedPageBreak/>
              <w:t>Račun</w:t>
            </w:r>
          </w:p>
        </w:tc>
        <w:tc>
          <w:tcPr>
            <w:tcW w:w="0" w:type="auto"/>
          </w:tcPr>
          <w:p w:rsidR="002426F4" w:rsidRPr="008F4DEB" w:rsidRDefault="002426F4" w:rsidP="009010EF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0" w:type="auto"/>
          </w:tcPr>
          <w:p w:rsidR="002426F4" w:rsidRPr="008F4DEB" w:rsidRDefault="002426F4" w:rsidP="009010EF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85099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2426F4" w:rsidRPr="008F4DEB" w:rsidRDefault="002426F4" w:rsidP="009010EF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202</w:t>
            </w:r>
            <w:r w:rsidR="00850993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2426F4" w:rsidRPr="008F4DEB" w:rsidRDefault="002426F4" w:rsidP="009010EF">
            <w:pPr>
              <w:rPr>
                <w:rFonts w:asciiTheme="minorHAnsi" w:hAnsiTheme="minorHAnsi" w:cstheme="minorHAnsi"/>
              </w:rPr>
            </w:pPr>
            <w:r w:rsidRPr="008F4DEB">
              <w:rPr>
                <w:rFonts w:asciiTheme="minorHAnsi" w:hAnsiTheme="minorHAnsi" w:cstheme="minorHAnsi"/>
              </w:rPr>
              <w:t>Indeks</w:t>
            </w:r>
          </w:p>
        </w:tc>
      </w:tr>
      <w:tr w:rsidR="007079DC" w:rsidRPr="008F4DEB" w:rsidTr="002426F4">
        <w:tc>
          <w:tcPr>
            <w:tcW w:w="0" w:type="auto"/>
          </w:tcPr>
          <w:p w:rsidR="007079DC" w:rsidRPr="008F4DEB" w:rsidRDefault="007079DC" w:rsidP="00901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422</w:t>
            </w:r>
          </w:p>
        </w:tc>
        <w:tc>
          <w:tcPr>
            <w:tcW w:w="0" w:type="auto"/>
          </w:tcPr>
          <w:p w:rsidR="007079DC" w:rsidRPr="008F4DEB" w:rsidRDefault="007079DC" w:rsidP="00901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Postrojenja i oprema</w:t>
            </w:r>
          </w:p>
        </w:tc>
        <w:tc>
          <w:tcPr>
            <w:tcW w:w="0" w:type="auto"/>
          </w:tcPr>
          <w:p w:rsidR="007079DC" w:rsidRPr="008F4DEB" w:rsidRDefault="00850993" w:rsidP="007C42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</w:tcPr>
          <w:p w:rsidR="007079DC" w:rsidRPr="008F4DEB" w:rsidRDefault="00850993" w:rsidP="007C42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1.012,50</w:t>
            </w:r>
          </w:p>
        </w:tc>
        <w:tc>
          <w:tcPr>
            <w:tcW w:w="0" w:type="auto"/>
          </w:tcPr>
          <w:p w:rsidR="007079DC" w:rsidRPr="008F4DEB" w:rsidRDefault="00850993" w:rsidP="007C4292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</w:tbl>
    <w:p w:rsidR="002426F4" w:rsidRDefault="002426F4" w:rsidP="009010EF">
      <w:pPr>
        <w:rPr>
          <w:rFonts w:asciiTheme="minorHAnsi" w:hAnsiTheme="minorHAnsi" w:cstheme="minorHAnsi"/>
        </w:rPr>
      </w:pPr>
    </w:p>
    <w:p w:rsidR="00845255" w:rsidRPr="008F4DEB" w:rsidRDefault="00845255" w:rsidP="009010EF">
      <w:pPr>
        <w:rPr>
          <w:rFonts w:asciiTheme="minorHAnsi" w:hAnsiTheme="minorHAnsi" w:cstheme="minorHAnsi"/>
        </w:rPr>
      </w:pPr>
    </w:p>
    <w:p w:rsidR="007079DC" w:rsidRPr="007079DC" w:rsidRDefault="007079DC" w:rsidP="009010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4221-Uredska oprema i namještaj, </w:t>
      </w:r>
      <w:r w:rsidR="00A601BD" w:rsidRPr="00A601BD">
        <w:rPr>
          <w:rFonts w:asciiTheme="minorHAnsi" w:hAnsiTheme="minorHAnsi" w:cstheme="minorHAnsi"/>
        </w:rPr>
        <w:t>u izvještajnom razdoblju tekuće godine</w:t>
      </w:r>
      <w:r w:rsidR="00A601BD">
        <w:rPr>
          <w:rFonts w:asciiTheme="minorHAnsi" w:hAnsiTheme="minorHAnsi" w:cstheme="minorHAnsi"/>
          <w:b/>
        </w:rPr>
        <w:t xml:space="preserve"> </w:t>
      </w:r>
      <w:r w:rsidR="00676147" w:rsidRPr="00676147">
        <w:rPr>
          <w:rFonts w:asciiTheme="minorHAnsi" w:hAnsiTheme="minorHAnsi" w:cstheme="minorHAnsi"/>
        </w:rPr>
        <w:t xml:space="preserve">ostvaren je </w:t>
      </w:r>
      <w:r w:rsidR="00A601BD">
        <w:rPr>
          <w:rFonts w:asciiTheme="minorHAnsi" w:hAnsiTheme="minorHAnsi" w:cstheme="minorHAnsi"/>
        </w:rPr>
        <w:t>značajniji porast rashoda zbog nabave stolica za zbornicu.</w:t>
      </w:r>
    </w:p>
    <w:p w:rsidR="00925614" w:rsidRPr="008F4DEB" w:rsidRDefault="00925614" w:rsidP="009010EF">
      <w:pPr>
        <w:rPr>
          <w:rFonts w:asciiTheme="minorHAnsi" w:hAnsiTheme="minorHAnsi" w:cstheme="minorHAnsi"/>
          <w:b/>
        </w:rPr>
      </w:pPr>
    </w:p>
    <w:p w:rsidR="00510978" w:rsidRDefault="00510978" w:rsidP="009010EF">
      <w:pPr>
        <w:rPr>
          <w:rFonts w:asciiTheme="minorHAnsi" w:hAnsiTheme="minorHAnsi" w:cstheme="minorHAnsi"/>
          <w:u w:val="single"/>
        </w:rPr>
      </w:pPr>
    </w:p>
    <w:p w:rsidR="001F34AD" w:rsidRPr="008F4DEB" w:rsidRDefault="001F34AD" w:rsidP="009010EF">
      <w:pPr>
        <w:rPr>
          <w:rFonts w:asciiTheme="minorHAnsi" w:hAnsiTheme="minorHAnsi" w:cstheme="minorHAnsi"/>
          <w:u w:val="single"/>
        </w:rPr>
      </w:pPr>
    </w:p>
    <w:p w:rsidR="009010EF" w:rsidRPr="00F27B49" w:rsidRDefault="00321BB4" w:rsidP="00F27B49">
      <w:pPr>
        <w:rPr>
          <w:rFonts w:asciiTheme="minorHAnsi" w:hAnsiTheme="minorHAnsi" w:cstheme="minorHAnsi"/>
          <w:b/>
          <w:u w:val="single"/>
        </w:rPr>
      </w:pPr>
      <w:r w:rsidRPr="00F27B49">
        <w:rPr>
          <w:rFonts w:asciiTheme="minorHAnsi" w:hAnsiTheme="minorHAnsi" w:cstheme="minorHAnsi"/>
          <w:b/>
          <w:u w:val="single"/>
        </w:rPr>
        <w:t>922</w:t>
      </w:r>
      <w:r w:rsidR="00F27B49" w:rsidRPr="00F27B49">
        <w:rPr>
          <w:rFonts w:asciiTheme="minorHAnsi" w:hAnsiTheme="minorHAnsi" w:cstheme="minorHAnsi"/>
          <w:b/>
          <w:u w:val="single"/>
        </w:rPr>
        <w:t xml:space="preserve"> Rezultat višak/manjak</w:t>
      </w:r>
    </w:p>
    <w:p w:rsidR="00CD6509" w:rsidRPr="00A601BD" w:rsidRDefault="00881327" w:rsidP="009010EF">
      <w:pPr>
        <w:rPr>
          <w:rFonts w:asciiTheme="minorHAnsi" w:hAnsiTheme="minorHAnsi" w:cstheme="minorHAnsi"/>
        </w:rPr>
      </w:pPr>
      <w:r w:rsidRPr="00A601BD">
        <w:rPr>
          <w:rFonts w:asciiTheme="minorHAnsi" w:hAnsiTheme="minorHAnsi" w:cstheme="minorHAnsi"/>
        </w:rPr>
        <w:t>U obračunskom razdoblju o</w:t>
      </w:r>
      <w:r w:rsidR="00925614" w:rsidRPr="00A601BD">
        <w:rPr>
          <w:rFonts w:asciiTheme="minorHAnsi" w:hAnsiTheme="minorHAnsi" w:cstheme="minorHAnsi"/>
        </w:rPr>
        <w:t>s</w:t>
      </w:r>
      <w:r w:rsidR="003B1151" w:rsidRPr="00A601BD">
        <w:rPr>
          <w:rFonts w:asciiTheme="minorHAnsi" w:hAnsiTheme="minorHAnsi" w:cstheme="minorHAnsi"/>
        </w:rPr>
        <w:t xml:space="preserve">tvaren je manjak </w:t>
      </w:r>
      <w:r w:rsidR="00D02AD1" w:rsidRPr="00A601BD">
        <w:rPr>
          <w:rFonts w:asciiTheme="minorHAnsi" w:hAnsiTheme="minorHAnsi" w:cstheme="minorHAnsi"/>
        </w:rPr>
        <w:t xml:space="preserve"> prihoda</w:t>
      </w:r>
      <w:r w:rsidR="00F73AA4" w:rsidRPr="00A601BD">
        <w:rPr>
          <w:rFonts w:asciiTheme="minorHAnsi" w:hAnsiTheme="minorHAnsi" w:cstheme="minorHAnsi"/>
        </w:rPr>
        <w:t xml:space="preserve"> u ukupnom</w:t>
      </w:r>
      <w:r w:rsidR="00D02AD1" w:rsidRPr="00A601BD">
        <w:rPr>
          <w:rFonts w:asciiTheme="minorHAnsi" w:hAnsiTheme="minorHAnsi" w:cstheme="minorHAnsi"/>
        </w:rPr>
        <w:t xml:space="preserve"> iznos</w:t>
      </w:r>
      <w:r w:rsidR="007C4292" w:rsidRPr="00A601BD">
        <w:rPr>
          <w:rFonts w:asciiTheme="minorHAnsi" w:hAnsiTheme="minorHAnsi" w:cstheme="minorHAnsi"/>
        </w:rPr>
        <w:t xml:space="preserve">u od </w:t>
      </w:r>
      <w:r w:rsidR="00D07C68">
        <w:rPr>
          <w:rFonts w:asciiTheme="minorHAnsi" w:hAnsiTheme="minorHAnsi" w:cstheme="minorHAnsi"/>
        </w:rPr>
        <w:t>3.599,32</w:t>
      </w:r>
      <w:r w:rsidR="009E1100" w:rsidRPr="00A601BD">
        <w:rPr>
          <w:rFonts w:asciiTheme="minorHAnsi" w:hAnsiTheme="minorHAnsi" w:cstheme="minorHAnsi"/>
        </w:rPr>
        <w:t xml:space="preserve"> </w:t>
      </w:r>
      <w:r w:rsidR="008D1A74" w:rsidRPr="00A601BD">
        <w:rPr>
          <w:rFonts w:asciiTheme="minorHAnsi" w:hAnsiTheme="minorHAnsi" w:cstheme="minorHAnsi"/>
        </w:rPr>
        <w:t>eur</w:t>
      </w:r>
      <w:r w:rsidR="00594D9E" w:rsidRPr="00A601BD">
        <w:rPr>
          <w:rFonts w:asciiTheme="minorHAnsi" w:hAnsiTheme="minorHAnsi" w:cstheme="minorHAnsi"/>
        </w:rPr>
        <w:t>a</w:t>
      </w:r>
      <w:r w:rsidR="00A601BD">
        <w:rPr>
          <w:rFonts w:asciiTheme="minorHAnsi" w:hAnsiTheme="minorHAnsi" w:cstheme="minorHAnsi"/>
        </w:rPr>
        <w:t>, a radi se o metodološkom manjku zbog načina knjiženja rashoda koje se temelji na načelu nastanka događaja, a prihodi se priznaju u trenutku uplate rashoda.</w:t>
      </w:r>
    </w:p>
    <w:p w:rsidR="003A13FF" w:rsidRDefault="003A13FF" w:rsidP="009010EF">
      <w:pPr>
        <w:rPr>
          <w:rFonts w:asciiTheme="minorHAnsi" w:hAnsiTheme="minorHAnsi" w:cstheme="minorHAnsi"/>
        </w:rPr>
      </w:pPr>
    </w:p>
    <w:p w:rsidR="00A601BD" w:rsidRDefault="00A601BD" w:rsidP="009010EF">
      <w:pPr>
        <w:rPr>
          <w:rFonts w:asciiTheme="minorHAnsi" w:hAnsiTheme="minorHAnsi" w:cstheme="minorHAnsi"/>
        </w:rPr>
      </w:pPr>
    </w:p>
    <w:p w:rsidR="00B92894" w:rsidRDefault="00B92894" w:rsidP="009010EF">
      <w:pPr>
        <w:rPr>
          <w:rFonts w:asciiTheme="minorHAnsi" w:hAnsiTheme="minorHAnsi" w:cstheme="minorHAnsi"/>
        </w:rPr>
      </w:pPr>
    </w:p>
    <w:p w:rsidR="00E279D1" w:rsidRDefault="00E279D1" w:rsidP="009010EF">
      <w:pPr>
        <w:rPr>
          <w:rFonts w:asciiTheme="minorHAnsi" w:hAnsiTheme="minorHAnsi" w:cstheme="minorHAnsi"/>
          <w:b/>
        </w:rPr>
      </w:pPr>
      <w:r w:rsidRPr="00E279D1">
        <w:rPr>
          <w:rFonts w:asciiTheme="minorHAnsi" w:hAnsiTheme="minorHAnsi" w:cstheme="minorHAnsi"/>
          <w:b/>
        </w:rPr>
        <w:t>OBRAZAC OBVEZE</w:t>
      </w:r>
    </w:p>
    <w:p w:rsidR="00E279D1" w:rsidRDefault="00E279D1" w:rsidP="009010EF">
      <w:pPr>
        <w:rPr>
          <w:rFonts w:asciiTheme="minorHAnsi" w:hAnsiTheme="minorHAnsi" w:cstheme="minorHAnsi"/>
          <w:b/>
        </w:rPr>
      </w:pPr>
    </w:p>
    <w:p w:rsidR="00E279D1" w:rsidRDefault="00E279D1" w:rsidP="009010EF">
      <w:pPr>
        <w:rPr>
          <w:rFonts w:asciiTheme="minorHAnsi" w:hAnsiTheme="minorHAnsi" w:cstheme="minorHAnsi"/>
        </w:rPr>
      </w:pPr>
      <w:r w:rsidRPr="00B92894">
        <w:rPr>
          <w:rFonts w:asciiTheme="minorHAnsi" w:hAnsiTheme="minorHAnsi" w:cstheme="minorHAnsi"/>
          <w:b/>
          <w:u w:val="single"/>
        </w:rPr>
        <w:t xml:space="preserve">Dospjele obveze iznose </w:t>
      </w:r>
      <w:r w:rsidR="00EB58DA" w:rsidRPr="00B92894">
        <w:rPr>
          <w:rFonts w:asciiTheme="minorHAnsi" w:hAnsiTheme="minorHAnsi" w:cstheme="minorHAnsi"/>
          <w:b/>
          <w:u w:val="single"/>
        </w:rPr>
        <w:t>2.962,14 eura</w:t>
      </w:r>
      <w:r w:rsidR="00EB58DA">
        <w:rPr>
          <w:rFonts w:asciiTheme="minorHAnsi" w:hAnsiTheme="minorHAnsi" w:cstheme="minorHAnsi"/>
        </w:rPr>
        <w:t xml:space="preserve"> , a odnose se na račun Naklade Slap </w:t>
      </w:r>
      <w:r w:rsidR="007941C5">
        <w:rPr>
          <w:rFonts w:asciiTheme="minorHAnsi" w:hAnsiTheme="minorHAnsi" w:cstheme="minorHAnsi"/>
        </w:rPr>
        <w:t>d.o.o. za kupljene testove za identifikaciju darovitih učenika iz izvora državnog proračuna. Račun nije plaćen u dospijeću zbog kašnjenja doznake sredstava iz državnog proračuna.</w:t>
      </w:r>
    </w:p>
    <w:p w:rsidR="007941C5" w:rsidRDefault="007941C5" w:rsidP="007941C5"/>
    <w:p w:rsidR="007941C5" w:rsidRPr="00B92894" w:rsidRDefault="007941C5" w:rsidP="007941C5">
      <w:pPr>
        <w:rPr>
          <w:b/>
          <w:u w:val="single"/>
        </w:rPr>
      </w:pPr>
      <w:r w:rsidRPr="00B92894">
        <w:rPr>
          <w:b/>
          <w:u w:val="single"/>
        </w:rPr>
        <w:t>Nedospjele obveze iznose 66.123,66 eura</w:t>
      </w:r>
    </w:p>
    <w:p w:rsidR="007941C5" w:rsidRDefault="007941C5" w:rsidP="007941C5">
      <w:r>
        <w:t>Obveze za zaposlene iz državnog i gradskog proračuna dospijeva</w:t>
      </w:r>
      <w:r w:rsidR="00B92894">
        <w:t>ju na naplatu u mjesecu srpnju 2026 godine, a odnose se na plaće i naknade za mjesec lipanj 2026. godine.</w:t>
      </w:r>
      <w:r>
        <w:t> </w:t>
      </w:r>
    </w:p>
    <w:p w:rsidR="007941C5" w:rsidRDefault="007941C5" w:rsidP="007941C5">
      <w:r>
        <w:t>O</w:t>
      </w:r>
      <w:r w:rsidR="00B92894">
        <w:t>bveze za robu i usluge  dospijevaju na naplatu u mjesecu srpnju</w:t>
      </w:r>
      <w:r>
        <w:t xml:space="preserve"> 2026.godine.</w:t>
      </w:r>
    </w:p>
    <w:p w:rsidR="007941C5" w:rsidRDefault="007941C5" w:rsidP="007941C5">
      <w:r>
        <w:t>Ostale obveze</w:t>
      </w:r>
      <w:r w:rsidR="00B92894">
        <w:t xml:space="preserve"> odnose se na</w:t>
      </w:r>
      <w:r>
        <w:t xml:space="preserve"> bolovanje na teret HZZO preko računa državne riznice i gradske riznice. Zahtjev za refundaciju se podnosi nakon isplate naknade za bolovanje. Riznica i HZZO vrše prijeboj sredstava i obavještavaju školu o stanju duga. Na temelju dostavljene obavijesti od strane MZO i Grada Siska škola zatvara račune 12911 i 27612</w:t>
      </w:r>
    </w:p>
    <w:p w:rsidR="007941C5" w:rsidRPr="00EB58DA" w:rsidRDefault="007941C5" w:rsidP="009010EF">
      <w:pPr>
        <w:rPr>
          <w:rFonts w:asciiTheme="minorHAnsi" w:hAnsiTheme="minorHAnsi" w:cstheme="minorHAnsi"/>
        </w:rPr>
      </w:pPr>
    </w:p>
    <w:p w:rsidR="00A601BD" w:rsidRDefault="00A601BD" w:rsidP="00A601BD">
      <w:pPr>
        <w:jc w:val="both"/>
      </w:pPr>
    </w:p>
    <w:p w:rsidR="00A601BD" w:rsidRDefault="00E279D1" w:rsidP="00A601BD">
      <w:pPr>
        <w:jc w:val="both"/>
      </w:pPr>
      <w:r>
        <w:t>KLASA: 400-04/26-01/4</w:t>
      </w:r>
    </w:p>
    <w:p w:rsidR="00A601BD" w:rsidRPr="003872D6" w:rsidRDefault="00A601BD" w:rsidP="00A601BD">
      <w:pPr>
        <w:jc w:val="both"/>
      </w:pPr>
      <w:r>
        <w:t>URBROJ: 2176-161-26-1</w:t>
      </w:r>
    </w:p>
    <w:p w:rsidR="00D07C68" w:rsidRPr="008F4DEB" w:rsidRDefault="00D07C68" w:rsidP="00D07C68">
      <w:pPr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 xml:space="preserve">U Gornjem Komarevu, </w:t>
      </w:r>
      <w:r>
        <w:rPr>
          <w:rFonts w:asciiTheme="minorHAnsi" w:hAnsiTheme="minorHAnsi" w:cstheme="minorHAnsi"/>
        </w:rPr>
        <w:t>10. srpnja 2026</w:t>
      </w:r>
      <w:r w:rsidRPr="008F4DEB">
        <w:rPr>
          <w:rFonts w:asciiTheme="minorHAnsi" w:hAnsiTheme="minorHAnsi" w:cstheme="minorHAnsi"/>
        </w:rPr>
        <w:t>. godine.</w:t>
      </w:r>
    </w:p>
    <w:p w:rsidR="00A601BD" w:rsidRPr="003872D6" w:rsidRDefault="00A601BD" w:rsidP="00A601BD">
      <w:pPr>
        <w:jc w:val="both"/>
      </w:pPr>
    </w:p>
    <w:p w:rsidR="00A601BD" w:rsidRPr="003872D6" w:rsidRDefault="00A601BD" w:rsidP="00A601BD">
      <w:pPr>
        <w:jc w:val="both"/>
      </w:pPr>
    </w:p>
    <w:p w:rsidR="00A601BD" w:rsidRPr="003872D6" w:rsidRDefault="00A601BD" w:rsidP="00A601BD">
      <w:pPr>
        <w:tabs>
          <w:tab w:val="left" w:pos="6465"/>
        </w:tabs>
        <w:jc w:val="both"/>
      </w:pPr>
      <w:r w:rsidRPr="003872D6">
        <w:t>Voditelj računovodstva</w:t>
      </w:r>
      <w:r w:rsidRPr="003872D6">
        <w:tab/>
        <w:t>Ravnateljica škole</w:t>
      </w:r>
    </w:p>
    <w:p w:rsidR="00A601BD" w:rsidRPr="003872D6" w:rsidRDefault="00A601BD" w:rsidP="00A601BD">
      <w:pPr>
        <w:jc w:val="both"/>
      </w:pPr>
    </w:p>
    <w:p w:rsidR="00A601BD" w:rsidRPr="001143AA" w:rsidRDefault="00A601BD" w:rsidP="001143AA">
      <w:pPr>
        <w:tabs>
          <w:tab w:val="left" w:pos="5505"/>
        </w:tabs>
        <w:jc w:val="both"/>
      </w:pPr>
      <w:r w:rsidRPr="003872D6">
        <w:t>Nada Teljaga</w:t>
      </w:r>
      <w:r>
        <w:t xml:space="preserve">                                                                                        Gordana Vasić </w:t>
      </w:r>
    </w:p>
    <w:p w:rsidR="00A601BD" w:rsidRDefault="00A601BD" w:rsidP="009010EF">
      <w:pPr>
        <w:rPr>
          <w:rFonts w:asciiTheme="minorHAnsi" w:hAnsiTheme="minorHAnsi" w:cstheme="minorHAnsi"/>
        </w:rPr>
      </w:pPr>
    </w:p>
    <w:p w:rsidR="00A601BD" w:rsidRDefault="00A601BD" w:rsidP="009010EF">
      <w:pPr>
        <w:rPr>
          <w:rFonts w:asciiTheme="minorHAnsi" w:hAnsiTheme="minorHAnsi" w:cstheme="minorHAnsi"/>
        </w:rPr>
      </w:pPr>
    </w:p>
    <w:p w:rsidR="00A601BD" w:rsidRDefault="00A601BD" w:rsidP="009010EF">
      <w:pPr>
        <w:rPr>
          <w:rFonts w:asciiTheme="minorHAnsi" w:hAnsiTheme="minorHAnsi" w:cstheme="minorHAnsi"/>
        </w:rPr>
      </w:pPr>
    </w:p>
    <w:p w:rsidR="00321BB4" w:rsidRPr="008F4DEB" w:rsidRDefault="00321BB4" w:rsidP="009010EF">
      <w:pPr>
        <w:rPr>
          <w:rFonts w:asciiTheme="minorHAnsi" w:hAnsiTheme="minorHAnsi" w:cstheme="minorHAnsi"/>
        </w:rPr>
      </w:pPr>
    </w:p>
    <w:p w:rsidR="00321BB4" w:rsidRPr="008F4DEB" w:rsidRDefault="00321BB4" w:rsidP="009010EF">
      <w:pPr>
        <w:rPr>
          <w:rFonts w:asciiTheme="minorHAnsi" w:hAnsiTheme="minorHAnsi" w:cstheme="minorHAnsi"/>
        </w:rPr>
      </w:pPr>
    </w:p>
    <w:p w:rsidR="009010EF" w:rsidRPr="008F4DEB" w:rsidRDefault="001143AA" w:rsidP="001143AA">
      <w:pPr>
        <w:tabs>
          <w:tab w:val="left" w:pos="61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:rsidR="009010EF" w:rsidRPr="008F4DEB" w:rsidRDefault="009010EF" w:rsidP="006C359A">
      <w:pPr>
        <w:tabs>
          <w:tab w:val="left" w:pos="6465"/>
        </w:tabs>
        <w:rPr>
          <w:rFonts w:asciiTheme="minorHAnsi" w:hAnsiTheme="minorHAnsi" w:cstheme="minorHAnsi"/>
        </w:rPr>
      </w:pPr>
      <w:r w:rsidRPr="008F4DEB">
        <w:rPr>
          <w:rFonts w:asciiTheme="minorHAnsi" w:hAnsiTheme="minorHAnsi" w:cstheme="minorHAnsi"/>
        </w:rPr>
        <w:tab/>
      </w:r>
    </w:p>
    <w:p w:rsidR="009010EF" w:rsidRPr="008F4DEB" w:rsidRDefault="009010EF" w:rsidP="009010EF">
      <w:pPr>
        <w:tabs>
          <w:tab w:val="left" w:pos="5505"/>
        </w:tabs>
        <w:rPr>
          <w:rFonts w:asciiTheme="minorHAnsi" w:hAnsiTheme="minorHAnsi" w:cstheme="minorHAnsi"/>
        </w:rPr>
      </w:pPr>
    </w:p>
    <w:sectPr w:rsidR="009010EF" w:rsidRPr="008F4DEB" w:rsidSect="002A34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948BC"/>
    <w:multiLevelType w:val="hybridMultilevel"/>
    <w:tmpl w:val="D982E1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1B54"/>
    <w:multiLevelType w:val="hybridMultilevel"/>
    <w:tmpl w:val="9804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B0DC8"/>
    <w:multiLevelType w:val="hybridMultilevel"/>
    <w:tmpl w:val="222C7996"/>
    <w:lvl w:ilvl="0" w:tplc="93605BC6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5D825FC"/>
    <w:multiLevelType w:val="hybridMultilevel"/>
    <w:tmpl w:val="4C4A1CF6"/>
    <w:lvl w:ilvl="0" w:tplc="98080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1319E"/>
    <w:multiLevelType w:val="hybridMultilevel"/>
    <w:tmpl w:val="64381102"/>
    <w:lvl w:ilvl="0" w:tplc="D0B2E720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8A8740B"/>
    <w:multiLevelType w:val="hybridMultilevel"/>
    <w:tmpl w:val="222C7996"/>
    <w:lvl w:ilvl="0" w:tplc="93605BC6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58F50795"/>
    <w:multiLevelType w:val="hybridMultilevel"/>
    <w:tmpl w:val="222C7996"/>
    <w:lvl w:ilvl="0" w:tplc="93605BC6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7F9F4CD7"/>
    <w:multiLevelType w:val="hybridMultilevel"/>
    <w:tmpl w:val="222C7996"/>
    <w:lvl w:ilvl="0" w:tplc="FFFFFFFF">
      <w:start w:val="1"/>
      <w:numFmt w:val="upperRoman"/>
      <w:lvlText w:val="%1."/>
      <w:lvlJc w:val="left"/>
      <w:pPr>
        <w:ind w:left="100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/>
  <w:rsids>
    <w:rsidRoot w:val="00E05D9E"/>
    <w:rsid w:val="000048C4"/>
    <w:rsid w:val="00005C6D"/>
    <w:rsid w:val="0002342C"/>
    <w:rsid w:val="00023E42"/>
    <w:rsid w:val="000279EB"/>
    <w:rsid w:val="00032C09"/>
    <w:rsid w:val="000351F3"/>
    <w:rsid w:val="00043AE1"/>
    <w:rsid w:val="00054C1D"/>
    <w:rsid w:val="00076EE6"/>
    <w:rsid w:val="00077FCC"/>
    <w:rsid w:val="00080668"/>
    <w:rsid w:val="000A3543"/>
    <w:rsid w:val="000B01D5"/>
    <w:rsid w:val="000B05CD"/>
    <w:rsid w:val="000D2423"/>
    <w:rsid w:val="000D4534"/>
    <w:rsid w:val="00104D97"/>
    <w:rsid w:val="001143AA"/>
    <w:rsid w:val="001364E5"/>
    <w:rsid w:val="00162DD6"/>
    <w:rsid w:val="00163E8D"/>
    <w:rsid w:val="00166594"/>
    <w:rsid w:val="00186C5E"/>
    <w:rsid w:val="001B47F0"/>
    <w:rsid w:val="001B4FC1"/>
    <w:rsid w:val="001C66C3"/>
    <w:rsid w:val="001D058E"/>
    <w:rsid w:val="001D7E3A"/>
    <w:rsid w:val="001E0554"/>
    <w:rsid w:val="001F34AD"/>
    <w:rsid w:val="00201DF1"/>
    <w:rsid w:val="00205DF3"/>
    <w:rsid w:val="00213E29"/>
    <w:rsid w:val="00214A69"/>
    <w:rsid w:val="002218B3"/>
    <w:rsid w:val="002426F4"/>
    <w:rsid w:val="0024704C"/>
    <w:rsid w:val="00281329"/>
    <w:rsid w:val="00282F37"/>
    <w:rsid w:val="00290E00"/>
    <w:rsid w:val="0029695B"/>
    <w:rsid w:val="002A0A12"/>
    <w:rsid w:val="002A1DDD"/>
    <w:rsid w:val="002A348B"/>
    <w:rsid w:val="002A7168"/>
    <w:rsid w:val="002B0CEB"/>
    <w:rsid w:val="002B1F2C"/>
    <w:rsid w:val="002B3510"/>
    <w:rsid w:val="002C0858"/>
    <w:rsid w:val="002C7BF0"/>
    <w:rsid w:val="002F2E38"/>
    <w:rsid w:val="003156B4"/>
    <w:rsid w:val="0031656E"/>
    <w:rsid w:val="0031683E"/>
    <w:rsid w:val="00321BB4"/>
    <w:rsid w:val="00325274"/>
    <w:rsid w:val="00364354"/>
    <w:rsid w:val="0036455E"/>
    <w:rsid w:val="00370F2E"/>
    <w:rsid w:val="00374CDF"/>
    <w:rsid w:val="00376FDD"/>
    <w:rsid w:val="00396E40"/>
    <w:rsid w:val="003A10AA"/>
    <w:rsid w:val="003A13FF"/>
    <w:rsid w:val="003B0D49"/>
    <w:rsid w:val="003B1151"/>
    <w:rsid w:val="003B44BB"/>
    <w:rsid w:val="003C3197"/>
    <w:rsid w:val="003C3BCF"/>
    <w:rsid w:val="003E5045"/>
    <w:rsid w:val="003E74C3"/>
    <w:rsid w:val="003F4583"/>
    <w:rsid w:val="003F7622"/>
    <w:rsid w:val="00401C2E"/>
    <w:rsid w:val="00415859"/>
    <w:rsid w:val="0042518F"/>
    <w:rsid w:val="004426BC"/>
    <w:rsid w:val="0044515E"/>
    <w:rsid w:val="0045333C"/>
    <w:rsid w:val="00460E0E"/>
    <w:rsid w:val="00464799"/>
    <w:rsid w:val="00470433"/>
    <w:rsid w:val="00474D1C"/>
    <w:rsid w:val="00481A82"/>
    <w:rsid w:val="00491E4E"/>
    <w:rsid w:val="00495029"/>
    <w:rsid w:val="004A749A"/>
    <w:rsid w:val="004B154F"/>
    <w:rsid w:val="004B7FE3"/>
    <w:rsid w:val="004C24CE"/>
    <w:rsid w:val="004D1342"/>
    <w:rsid w:val="004D1508"/>
    <w:rsid w:val="004D65B2"/>
    <w:rsid w:val="004E5548"/>
    <w:rsid w:val="004F6A90"/>
    <w:rsid w:val="0050150C"/>
    <w:rsid w:val="005035CD"/>
    <w:rsid w:val="005036F4"/>
    <w:rsid w:val="00510978"/>
    <w:rsid w:val="005419CE"/>
    <w:rsid w:val="005455AB"/>
    <w:rsid w:val="00556076"/>
    <w:rsid w:val="00562C75"/>
    <w:rsid w:val="00584773"/>
    <w:rsid w:val="00594D9E"/>
    <w:rsid w:val="00597533"/>
    <w:rsid w:val="005B3A25"/>
    <w:rsid w:val="005C2687"/>
    <w:rsid w:val="005D3F4E"/>
    <w:rsid w:val="005E4BD7"/>
    <w:rsid w:val="005F48D8"/>
    <w:rsid w:val="00605F4F"/>
    <w:rsid w:val="00615783"/>
    <w:rsid w:val="0063185D"/>
    <w:rsid w:val="006504FE"/>
    <w:rsid w:val="006560BA"/>
    <w:rsid w:val="00666D46"/>
    <w:rsid w:val="00672AA0"/>
    <w:rsid w:val="00676147"/>
    <w:rsid w:val="00687081"/>
    <w:rsid w:val="00690D3F"/>
    <w:rsid w:val="00692447"/>
    <w:rsid w:val="006A0D6A"/>
    <w:rsid w:val="006A1D8E"/>
    <w:rsid w:val="006B424F"/>
    <w:rsid w:val="006B60FB"/>
    <w:rsid w:val="006C359A"/>
    <w:rsid w:val="006D1CD8"/>
    <w:rsid w:val="006E7BB3"/>
    <w:rsid w:val="006F3083"/>
    <w:rsid w:val="007079DC"/>
    <w:rsid w:val="0072542A"/>
    <w:rsid w:val="00726111"/>
    <w:rsid w:val="007310F1"/>
    <w:rsid w:val="00746D59"/>
    <w:rsid w:val="00750FCB"/>
    <w:rsid w:val="0076180B"/>
    <w:rsid w:val="007661F9"/>
    <w:rsid w:val="00766DBA"/>
    <w:rsid w:val="00781A05"/>
    <w:rsid w:val="007941C5"/>
    <w:rsid w:val="007A0643"/>
    <w:rsid w:val="007A2905"/>
    <w:rsid w:val="007B3B77"/>
    <w:rsid w:val="007C4292"/>
    <w:rsid w:val="007C65E5"/>
    <w:rsid w:val="007E418D"/>
    <w:rsid w:val="007E7422"/>
    <w:rsid w:val="007F3E89"/>
    <w:rsid w:val="008139B6"/>
    <w:rsid w:val="00813EAC"/>
    <w:rsid w:val="00843F05"/>
    <w:rsid w:val="00845255"/>
    <w:rsid w:val="00850993"/>
    <w:rsid w:val="00862BE3"/>
    <w:rsid w:val="00881327"/>
    <w:rsid w:val="00885E8C"/>
    <w:rsid w:val="00887F04"/>
    <w:rsid w:val="0089527A"/>
    <w:rsid w:val="008A09E0"/>
    <w:rsid w:val="008B5F69"/>
    <w:rsid w:val="008C06FE"/>
    <w:rsid w:val="008D03C0"/>
    <w:rsid w:val="008D0AC2"/>
    <w:rsid w:val="008D1A74"/>
    <w:rsid w:val="008D40BB"/>
    <w:rsid w:val="008E3FEC"/>
    <w:rsid w:val="008E565F"/>
    <w:rsid w:val="008F4DEB"/>
    <w:rsid w:val="009010EF"/>
    <w:rsid w:val="0090110C"/>
    <w:rsid w:val="00913840"/>
    <w:rsid w:val="00915524"/>
    <w:rsid w:val="009161D6"/>
    <w:rsid w:val="009219BE"/>
    <w:rsid w:val="00925614"/>
    <w:rsid w:val="0093442A"/>
    <w:rsid w:val="00940F09"/>
    <w:rsid w:val="00957C4E"/>
    <w:rsid w:val="00962BDE"/>
    <w:rsid w:val="009646A4"/>
    <w:rsid w:val="0097043A"/>
    <w:rsid w:val="00973D01"/>
    <w:rsid w:val="009756A5"/>
    <w:rsid w:val="00985EF2"/>
    <w:rsid w:val="009A4DC0"/>
    <w:rsid w:val="009A5225"/>
    <w:rsid w:val="009D2F6E"/>
    <w:rsid w:val="009E1100"/>
    <w:rsid w:val="00A01C0A"/>
    <w:rsid w:val="00A13A89"/>
    <w:rsid w:val="00A36B8C"/>
    <w:rsid w:val="00A37DAB"/>
    <w:rsid w:val="00A420B5"/>
    <w:rsid w:val="00A505B3"/>
    <w:rsid w:val="00A50EF7"/>
    <w:rsid w:val="00A601BD"/>
    <w:rsid w:val="00A64C19"/>
    <w:rsid w:val="00A81AC4"/>
    <w:rsid w:val="00A85718"/>
    <w:rsid w:val="00AA144D"/>
    <w:rsid w:val="00AA750A"/>
    <w:rsid w:val="00AB2A68"/>
    <w:rsid w:val="00AC0A34"/>
    <w:rsid w:val="00AC2CB9"/>
    <w:rsid w:val="00AC38CE"/>
    <w:rsid w:val="00AD4CAB"/>
    <w:rsid w:val="00AE4FC8"/>
    <w:rsid w:val="00AE76A3"/>
    <w:rsid w:val="00B1018D"/>
    <w:rsid w:val="00B10C07"/>
    <w:rsid w:val="00B1212D"/>
    <w:rsid w:val="00B22EEE"/>
    <w:rsid w:val="00B23F6E"/>
    <w:rsid w:val="00B24AAF"/>
    <w:rsid w:val="00B25BBF"/>
    <w:rsid w:val="00B414D7"/>
    <w:rsid w:val="00B51ACC"/>
    <w:rsid w:val="00B5794B"/>
    <w:rsid w:val="00B60685"/>
    <w:rsid w:val="00B64D48"/>
    <w:rsid w:val="00B67D5D"/>
    <w:rsid w:val="00B70A1B"/>
    <w:rsid w:val="00B868ED"/>
    <w:rsid w:val="00B92894"/>
    <w:rsid w:val="00B94CC1"/>
    <w:rsid w:val="00BA3730"/>
    <w:rsid w:val="00BB5A7A"/>
    <w:rsid w:val="00BC7143"/>
    <w:rsid w:val="00BC7847"/>
    <w:rsid w:val="00BF0836"/>
    <w:rsid w:val="00BF1DEB"/>
    <w:rsid w:val="00BF61DE"/>
    <w:rsid w:val="00BF76E2"/>
    <w:rsid w:val="00C045C9"/>
    <w:rsid w:val="00C05943"/>
    <w:rsid w:val="00C1178B"/>
    <w:rsid w:val="00C14202"/>
    <w:rsid w:val="00C31BAF"/>
    <w:rsid w:val="00C3759E"/>
    <w:rsid w:val="00C46CAF"/>
    <w:rsid w:val="00C502D2"/>
    <w:rsid w:val="00C50B2C"/>
    <w:rsid w:val="00C51466"/>
    <w:rsid w:val="00C67093"/>
    <w:rsid w:val="00C75594"/>
    <w:rsid w:val="00C81B1A"/>
    <w:rsid w:val="00C92947"/>
    <w:rsid w:val="00C92BB9"/>
    <w:rsid w:val="00C93B6E"/>
    <w:rsid w:val="00CA06AE"/>
    <w:rsid w:val="00CA1C73"/>
    <w:rsid w:val="00CA7A4F"/>
    <w:rsid w:val="00CB181A"/>
    <w:rsid w:val="00CB3F16"/>
    <w:rsid w:val="00CB6B2B"/>
    <w:rsid w:val="00CB78B0"/>
    <w:rsid w:val="00CB7A64"/>
    <w:rsid w:val="00CC061D"/>
    <w:rsid w:val="00CC0E04"/>
    <w:rsid w:val="00CC1B53"/>
    <w:rsid w:val="00CD6509"/>
    <w:rsid w:val="00CE597D"/>
    <w:rsid w:val="00CE7162"/>
    <w:rsid w:val="00CE73E8"/>
    <w:rsid w:val="00CF7190"/>
    <w:rsid w:val="00D01130"/>
    <w:rsid w:val="00D02AD1"/>
    <w:rsid w:val="00D049B3"/>
    <w:rsid w:val="00D07C68"/>
    <w:rsid w:val="00D12E70"/>
    <w:rsid w:val="00D403F1"/>
    <w:rsid w:val="00D405DC"/>
    <w:rsid w:val="00D41683"/>
    <w:rsid w:val="00D46604"/>
    <w:rsid w:val="00D475CA"/>
    <w:rsid w:val="00D5201B"/>
    <w:rsid w:val="00D90525"/>
    <w:rsid w:val="00D91859"/>
    <w:rsid w:val="00DA360C"/>
    <w:rsid w:val="00DB0168"/>
    <w:rsid w:val="00DB3536"/>
    <w:rsid w:val="00DD5515"/>
    <w:rsid w:val="00DF5D83"/>
    <w:rsid w:val="00E014A7"/>
    <w:rsid w:val="00E05D9E"/>
    <w:rsid w:val="00E137D6"/>
    <w:rsid w:val="00E24222"/>
    <w:rsid w:val="00E279D1"/>
    <w:rsid w:val="00E312E9"/>
    <w:rsid w:val="00E40F2B"/>
    <w:rsid w:val="00E60FA5"/>
    <w:rsid w:val="00E62C19"/>
    <w:rsid w:val="00E7035C"/>
    <w:rsid w:val="00E72B27"/>
    <w:rsid w:val="00EA30D4"/>
    <w:rsid w:val="00EB58DA"/>
    <w:rsid w:val="00EB70D0"/>
    <w:rsid w:val="00ED43A0"/>
    <w:rsid w:val="00ED4CE2"/>
    <w:rsid w:val="00EE2535"/>
    <w:rsid w:val="00EF108B"/>
    <w:rsid w:val="00EF208A"/>
    <w:rsid w:val="00EF36B1"/>
    <w:rsid w:val="00F01EA4"/>
    <w:rsid w:val="00F02231"/>
    <w:rsid w:val="00F20E32"/>
    <w:rsid w:val="00F27B49"/>
    <w:rsid w:val="00F4664C"/>
    <w:rsid w:val="00F479F7"/>
    <w:rsid w:val="00F52C8B"/>
    <w:rsid w:val="00F54F9E"/>
    <w:rsid w:val="00F56C5D"/>
    <w:rsid w:val="00F60F1C"/>
    <w:rsid w:val="00F678E2"/>
    <w:rsid w:val="00F70C37"/>
    <w:rsid w:val="00F73AA4"/>
    <w:rsid w:val="00F81E09"/>
    <w:rsid w:val="00F81FE9"/>
    <w:rsid w:val="00F86C16"/>
    <w:rsid w:val="00F86E31"/>
    <w:rsid w:val="00F9278F"/>
    <w:rsid w:val="00FB7911"/>
    <w:rsid w:val="00FC7910"/>
    <w:rsid w:val="00FE29CD"/>
    <w:rsid w:val="00FF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9E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customStyle="1" w:styleId="Normal1">
    <w:name w:val="Normal1"/>
    <w:rsid w:val="00E05D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customStyle="1" w:styleId="Normal10">
    <w:name w:val="Normal1"/>
    <w:rsid w:val="00E05D9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table" w:styleId="TableGrid">
    <w:name w:val="Table Grid"/>
    <w:basedOn w:val="TableNormal"/>
    <w:uiPriority w:val="59"/>
    <w:rsid w:val="00E05D9E"/>
    <w:pPr>
      <w:spacing w:after="0" w:line="240" w:lineRule="auto"/>
    </w:pPr>
    <w:rPr>
      <w:rFonts w:asciiTheme="majorHAnsi" w:hAnsiTheme="majorHAnsi" w:cstheme="majorBidi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26D6-AD3D-495A-B18E-99785E42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1867</Words>
  <Characters>10647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2026-07-09T13:38:00Z</cp:lastPrinted>
  <dcterms:created xsi:type="dcterms:W3CDTF">2026-07-14T10:29:00Z</dcterms:created>
  <dcterms:modified xsi:type="dcterms:W3CDTF">2026-07-14T13:04:00Z</dcterms:modified>
</cp:coreProperties>
</file>