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7"/>
        <w:gridCol w:w="4571"/>
        <w:gridCol w:w="222"/>
      </w:tblGrid>
      <w:tr w:rsidR="00CB7665">
        <w:trPr>
          <w:gridAfter w:val="1"/>
          <w:wAfter w:w="2149" w:type="dxa"/>
        </w:trPr>
        <w:tc>
          <w:tcPr>
            <w:tcW w:w="6326" w:type="dxa"/>
          </w:tcPr>
          <w:p w:rsidR="00CB7665" w:rsidRDefault="00125455">
            <w:pPr>
              <w:rPr>
                <w:b/>
              </w:rPr>
            </w:pPr>
            <w:r>
              <w:rPr>
                <w:b/>
              </w:rPr>
              <w:t>OSNOVNA ŠKOLA IVANA ANTOLČIĆA KOMAREVO</w:t>
            </w:r>
          </w:p>
          <w:tbl>
            <w:tblPr>
              <w:tblW w:w="14141" w:type="dxa"/>
              <w:tblLook w:val="04A0"/>
            </w:tblPr>
            <w:tblGrid>
              <w:gridCol w:w="4311"/>
              <w:gridCol w:w="1799"/>
              <w:gridCol w:w="2677"/>
              <w:gridCol w:w="2677"/>
              <w:gridCol w:w="2677"/>
            </w:tblGrid>
            <w:tr w:rsidR="00CB7665">
              <w:tc>
                <w:tcPr>
                  <w:tcW w:w="4311" w:type="dxa"/>
                </w:tcPr>
                <w:p w:rsidR="00CB7665" w:rsidRDefault="001254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Gornje Komarevo 181A, 44010 Sisak </w:t>
                  </w:r>
                </w:p>
                <w:p w:rsidR="00CB7665" w:rsidRDefault="001254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KLASA:</w:t>
                  </w:r>
                  <w:r>
                    <w:rPr>
                      <w:noProof/>
                      <w:sz w:val="22"/>
                      <w:szCs w:val="22"/>
                      <w:lang w:val="en-US"/>
                    </w:rPr>
                    <w:t>112-02/26-01/1</w:t>
                  </w:r>
                  <w:r>
                    <w:rPr>
                      <w:sz w:val="22"/>
                      <w:szCs w:val="22"/>
                    </w:rPr>
                    <w:t xml:space="preserve">                      URBROJ:</w:t>
                  </w:r>
                  <w:r>
                    <w:rPr>
                      <w:noProof/>
                      <w:sz w:val="22"/>
                      <w:szCs w:val="22"/>
                    </w:rPr>
                    <w:t>2176-161-26-2</w:t>
                  </w:r>
                  <w:bookmarkStart w:id="0" w:name="_GoBack"/>
                  <w:bookmarkEnd w:id="0"/>
                </w:p>
                <w:p w:rsidR="00CB7665" w:rsidRDefault="0012545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Gornje Komarevo, 19. veljače  202</w:t>
                  </w:r>
                  <w:r w:rsidR="00AA0820">
                    <w:t>6.</w:t>
                  </w:r>
                </w:p>
                <w:p w:rsidR="00CB7665" w:rsidRDefault="00CB7665">
                  <w:pPr>
                    <w:rPr>
                      <w:sz w:val="22"/>
                      <w:szCs w:val="22"/>
                    </w:rPr>
                  </w:pPr>
                </w:p>
                <w:p w:rsidR="00CB7665" w:rsidRDefault="00CB76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9" w:type="dxa"/>
                </w:tcPr>
                <w:p w:rsidR="00CB7665" w:rsidRDefault="00CB7665">
                  <w:pPr>
                    <w:jc w:val="right"/>
                  </w:pPr>
                </w:p>
              </w:tc>
              <w:tc>
                <w:tcPr>
                  <w:tcW w:w="2677" w:type="dxa"/>
                </w:tcPr>
                <w:p w:rsidR="00CB7665" w:rsidRDefault="0012545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7" w:type="dxa"/>
                </w:tcPr>
                <w:p w:rsidR="00CB7665" w:rsidRDefault="00CB76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7" w:type="dxa"/>
                </w:tcPr>
                <w:p w:rsidR="00CB7665" w:rsidRDefault="00CB766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B7665" w:rsidRDefault="00CB7665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</w:tcPr>
          <w:p w:rsidR="00CB7665" w:rsidRDefault="00125455">
            <w:pPr>
              <w:tabs>
                <w:tab w:val="left" w:pos="1755"/>
                <w:tab w:val="right" w:pos="6110"/>
              </w:tabs>
              <w:rPr>
                <w:sz w:val="22"/>
                <w:szCs w:val="22"/>
              </w:rPr>
            </w:pPr>
            <w:r>
              <w:tab/>
            </w:r>
            <w:r>
              <w:tab/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665">
        <w:tc>
          <w:tcPr>
            <w:tcW w:w="6326" w:type="dxa"/>
          </w:tcPr>
          <w:p w:rsidR="00CB7665" w:rsidRDefault="00CB7665">
            <w:pPr>
              <w:rPr>
                <w:sz w:val="22"/>
                <w:szCs w:val="22"/>
              </w:rPr>
            </w:pPr>
            <w:bookmarkStart w:id="1" w:name="_Hlk128748807"/>
          </w:p>
        </w:tc>
        <w:tc>
          <w:tcPr>
            <w:tcW w:w="2679" w:type="dxa"/>
          </w:tcPr>
          <w:p w:rsidR="00CB7665" w:rsidRDefault="00CB7665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:rsidR="00CB7665" w:rsidRDefault="00CB7665">
            <w:pPr>
              <w:rPr>
                <w:sz w:val="22"/>
                <w:szCs w:val="22"/>
              </w:rPr>
            </w:pPr>
          </w:p>
        </w:tc>
      </w:tr>
    </w:tbl>
    <w:bookmarkEnd w:id="1"/>
    <w:p w:rsidR="00CB7665" w:rsidRDefault="00125455">
      <w:pP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Na  temelju  članka 107. Zakona o odgoju i obrazovanju u osnovnoj i srednjoj školi (NN, broj:</w:t>
      </w:r>
      <w:bookmarkStart w:id="2" w:name="_Hlk198720342"/>
      <w:r>
        <w:rPr>
          <w:rFonts w:eastAsia="Cambria"/>
          <w:sz w:val="22"/>
          <w:szCs w:val="22"/>
        </w:rPr>
        <w:t>87/08, 86/09, 92/10, 105/10, 90/11, 5/12, 16/12, 86/12, 94/13, 136/14 - RUSRH, 152/14, 7/17, 68/18, 98/19, 64/20, 151/22, 156/23</w:t>
      </w:r>
      <w:bookmarkEnd w:id="2"/>
      <w:r>
        <w:rPr>
          <w:rFonts w:eastAsia="Cambria"/>
          <w:sz w:val="22"/>
          <w:szCs w:val="22"/>
        </w:rPr>
        <w:t>), članka 13. Pravilnika o radu Osnovne škole Ivana Antolčića Komarevo, Gornje Komarevo i članaka 6. i 7. Pravilnika o načinu i postupku zapošljavanja u Osnovnoj školi Komarevo, ravnateljica Osnovneškole Ivana Antolčića Komarevo raspisuje</w:t>
      </w:r>
    </w:p>
    <w:p w:rsidR="00CB7665" w:rsidRDefault="00CB7665">
      <w:pPr>
        <w:spacing w:line="200" w:lineRule="exact"/>
        <w:rPr>
          <w:sz w:val="22"/>
          <w:szCs w:val="22"/>
        </w:rPr>
      </w:pPr>
    </w:p>
    <w:p w:rsidR="00CB7665" w:rsidRDefault="00125455">
      <w:pPr>
        <w:jc w:val="center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>NATJEČAJ</w:t>
      </w:r>
    </w:p>
    <w:p w:rsidR="00CB7665" w:rsidRDefault="00125455">
      <w:pPr>
        <w:jc w:val="center"/>
        <w:rPr>
          <w:rFonts w:eastAsia="Cambria"/>
          <w:sz w:val="22"/>
          <w:szCs w:val="22"/>
        </w:rPr>
      </w:pPr>
      <w:r>
        <w:rPr>
          <w:rFonts w:eastAsia="Cambria"/>
          <w:b/>
          <w:sz w:val="22"/>
          <w:szCs w:val="22"/>
        </w:rPr>
        <w:t>za zasnivanje radnog odnosa</w:t>
      </w:r>
    </w:p>
    <w:p w:rsidR="00CB7665" w:rsidRDefault="00CB7665">
      <w:pPr>
        <w:spacing w:line="200" w:lineRule="exact"/>
        <w:rPr>
          <w:sz w:val="22"/>
          <w:szCs w:val="22"/>
        </w:rPr>
      </w:pPr>
    </w:p>
    <w:p w:rsidR="00CB7665" w:rsidRDefault="003102FF">
      <w:pPr>
        <w:ind w:left="116"/>
        <w:rPr>
          <w:b/>
          <w:bCs/>
          <w:sz w:val="22"/>
          <w:szCs w:val="22"/>
        </w:rPr>
      </w:pPr>
      <w:r>
        <w:rPr>
          <w:rFonts w:eastAsia="Cambria"/>
          <w:b/>
          <w:bCs/>
          <w:sz w:val="22"/>
          <w:szCs w:val="22"/>
        </w:rPr>
        <w:t xml:space="preserve">               </w:t>
      </w:r>
      <w:r w:rsidR="00125455">
        <w:rPr>
          <w:rFonts w:eastAsia="Cambria"/>
          <w:b/>
          <w:bCs/>
          <w:sz w:val="22"/>
          <w:szCs w:val="22"/>
        </w:rPr>
        <w:t>1. OPERATIVNI DJELATNIK ZA SIGURNOST I CIVILNU ZAŠTITU (m/ž)</w:t>
      </w:r>
    </w:p>
    <w:p w:rsidR="00CB7665" w:rsidRDefault="003102FF">
      <w:pPr>
        <w:ind w:left="116"/>
        <w:rPr>
          <w:rFonts w:eastAsia="Cambr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125455">
        <w:rPr>
          <w:b/>
          <w:bCs/>
          <w:sz w:val="22"/>
          <w:szCs w:val="22"/>
        </w:rPr>
        <w:t xml:space="preserve"> Mjesto rada: Osnovna škola Ivana Antolčića Komarevo,Gornje Komarevo 181a.</w:t>
      </w:r>
    </w:p>
    <w:p w:rsidR="00CB7665" w:rsidRDefault="00125455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Cs/>
          <w:sz w:val="22"/>
          <w:szCs w:val="22"/>
          <w:u w:val="single"/>
          <w:lang w:eastAsia="hr-HR"/>
        </w:rPr>
      </w:pPr>
      <w:r>
        <w:rPr>
          <w:sz w:val="22"/>
          <w:szCs w:val="22"/>
        </w:rPr>
        <w:t xml:space="preserve">Jedan (1) izvršitelj/ica na </w:t>
      </w:r>
      <w:r>
        <w:rPr>
          <w:bCs/>
          <w:sz w:val="22"/>
          <w:szCs w:val="22"/>
          <w:lang w:eastAsia="hr-HR"/>
        </w:rPr>
        <w:t>neodređeno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  <w:lang w:eastAsia="hr-HR"/>
        </w:rPr>
        <w:t>puno</w:t>
      </w:r>
      <w:r>
        <w:rPr>
          <w:sz w:val="22"/>
          <w:szCs w:val="22"/>
        </w:rPr>
        <w:t xml:space="preserve"> radno vrijeme, 40 </w:t>
      </w:r>
      <w:r>
        <w:rPr>
          <w:bCs/>
          <w:sz w:val="22"/>
          <w:szCs w:val="22"/>
          <w:lang w:eastAsia="hr-HR"/>
        </w:rPr>
        <w:t xml:space="preserve">sati ukupnog tjednog radnog vremena, </w:t>
      </w:r>
      <w:r>
        <w:rPr>
          <w:sz w:val="22"/>
          <w:szCs w:val="22"/>
        </w:rPr>
        <w:t xml:space="preserve">uz uvjet probnog rada </w:t>
      </w:r>
      <w:r>
        <w:rPr>
          <w:bCs/>
          <w:sz w:val="22"/>
          <w:szCs w:val="22"/>
        </w:rPr>
        <w:t>u trajanju od 2 mjeseca</w:t>
      </w:r>
      <w:r>
        <w:rPr>
          <w:sz w:val="22"/>
          <w:szCs w:val="22"/>
          <w:lang w:eastAsia="hr-HR"/>
        </w:rPr>
        <w:t>, osim za kandidate s kojima se ne može ugovoriti probni rad -pripravnici</w:t>
      </w:r>
    </w:p>
    <w:p w:rsidR="00CB7665" w:rsidRDefault="00125455">
      <w:pPr>
        <w:spacing w:line="240" w:lineRule="exact"/>
        <w:ind w:left="116" w:right="84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Na natječaj se mogu javiti muške i ženske osobe u skladu sa Zakonom o ravnopravnosti spolova (NN, broj:  82/08 i 69/17)</w:t>
      </w:r>
    </w:p>
    <w:p w:rsidR="00CB7665" w:rsidRDefault="00CB7665">
      <w:pPr>
        <w:spacing w:line="240" w:lineRule="exact"/>
        <w:ind w:left="116" w:right="84"/>
        <w:jc w:val="both"/>
        <w:rPr>
          <w:rFonts w:eastAsia="Cambria"/>
          <w:sz w:val="22"/>
          <w:szCs w:val="22"/>
        </w:rPr>
      </w:pPr>
    </w:p>
    <w:p w:rsidR="00CB7665" w:rsidRDefault="00125455">
      <w:pPr>
        <w:spacing w:line="240" w:lineRule="exact"/>
        <w:ind w:left="116" w:right="84"/>
        <w:jc w:val="both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>Uvjeti:</w:t>
      </w:r>
    </w:p>
    <w:p w:rsidR="00CB7665" w:rsidRDefault="00125455">
      <w:pPr>
        <w:spacing w:line="240" w:lineRule="exact"/>
        <w:ind w:left="116" w:right="84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Opći uvjeti propisani prema Zakonu o radu (NN, broj: 93/14, 127/17, 98/19, 151/22, 64/23) i posebni uvjeti propisani  Pravilnikom o djelokrugu rada tajnika te administrativno-tehničkim i pomoćnim poslovima koji se obavljaju u osnovnoj školi (NN, broj 40/14, 71/25, 75/25-ispravak) i člankom 7. Pravilnika o sistematizaciji radnih mjesta Osnovne škole Ivana Antolčića Komarevo, Gornje Komarevo su:</w:t>
      </w:r>
    </w:p>
    <w:p w:rsidR="00CB7665" w:rsidRDefault="00CB7665">
      <w:pPr>
        <w:spacing w:line="240" w:lineRule="exact"/>
        <w:ind w:left="116" w:right="84"/>
        <w:jc w:val="both"/>
        <w:rPr>
          <w:rFonts w:eastAsia="Cambria"/>
          <w:sz w:val="22"/>
          <w:szCs w:val="22"/>
        </w:rPr>
      </w:pPr>
    </w:p>
    <w:p w:rsidR="00CB7665" w:rsidRDefault="00125455">
      <w:pPr>
        <w:pStyle w:val="ListParagraph"/>
        <w:numPr>
          <w:ilvl w:val="0"/>
          <w:numId w:val="4"/>
        </w:numPr>
        <w:spacing w:line="240" w:lineRule="exact"/>
        <w:ind w:right="84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Završena četverogodišnja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programu: Program obrazovanja) </w:t>
      </w:r>
    </w:p>
    <w:p w:rsidR="00CB7665" w:rsidRDefault="00125455">
      <w:pPr>
        <w:pStyle w:val="ListParagraph"/>
        <w:numPr>
          <w:ilvl w:val="0"/>
          <w:numId w:val="4"/>
        </w:numPr>
        <w:spacing w:line="240" w:lineRule="exact"/>
        <w:ind w:right="84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CB7665" w:rsidRDefault="00CB7665">
      <w:pPr>
        <w:spacing w:line="240" w:lineRule="exact"/>
        <w:ind w:right="84"/>
        <w:jc w:val="both"/>
        <w:rPr>
          <w:rFonts w:eastAsia="Cambria"/>
          <w:sz w:val="22"/>
          <w:szCs w:val="22"/>
        </w:rPr>
      </w:pPr>
    </w:p>
    <w:p w:rsidR="00CB7665" w:rsidRDefault="00125455">
      <w:pPr>
        <w:spacing w:line="240" w:lineRule="exact"/>
        <w:ind w:right="84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Zapreke za zasnivanje radnog odnosa u školskoj ustanovi propisane su člankom 106. Zakona o odgoju i obrazovanju u osnovnoj i srednjoj školi.</w:t>
      </w:r>
    </w:p>
    <w:p w:rsidR="00CB7665" w:rsidRDefault="00CB7665">
      <w:pPr>
        <w:spacing w:line="240" w:lineRule="exact"/>
        <w:ind w:right="84"/>
        <w:jc w:val="both"/>
        <w:rPr>
          <w:rFonts w:eastAsia="Cambria"/>
          <w:sz w:val="22"/>
          <w:szCs w:val="22"/>
        </w:rPr>
      </w:pPr>
    </w:p>
    <w:p w:rsidR="00CB7665" w:rsidRDefault="00125455">
      <w:pPr>
        <w:pStyle w:val="NoSpac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prijavi na natječaj navodi se adresa odnosno e-mail adresa na koju će se dostaviti obavijest o datumu i vremenu procjene odnosno testiranja. </w:t>
      </w:r>
    </w:p>
    <w:p w:rsidR="00CB7665" w:rsidRDefault="00125455">
      <w:pPr>
        <w:spacing w:before="98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>Uz vlastoručno potpisanu prijavu na natječaj potrebno je priložiti:</w:t>
      </w:r>
    </w:p>
    <w:p w:rsidR="00CB7665" w:rsidRDefault="00125455">
      <w:pPr>
        <w:rPr>
          <w:rFonts w:eastAsia="Cambria"/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rFonts w:eastAsia="Cambria"/>
          <w:sz w:val="22"/>
          <w:szCs w:val="22"/>
        </w:rPr>
        <w:t xml:space="preserve">životopis </w:t>
      </w:r>
    </w:p>
    <w:p w:rsidR="00CB7665" w:rsidRDefault="00125455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-      dokaz o stečenoj stručnoj spremi</w:t>
      </w:r>
    </w:p>
    <w:p w:rsidR="00CB7665" w:rsidRDefault="00125455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- dokaz o završenom programu obrazovanja za stjecanje djelomične kvalifikacijeoperativni </w:t>
      </w:r>
    </w:p>
    <w:p w:rsidR="00CB7665" w:rsidRDefault="00125455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djelatnik za sigurnost i civilnu zaštitu</w:t>
      </w:r>
    </w:p>
    <w:p w:rsidR="00CB7665" w:rsidRDefault="00125455">
      <w:pPr>
        <w:spacing w:line="240" w:lineRule="exact"/>
        <w:rPr>
          <w:rFonts w:eastAsia="Cambria"/>
          <w:sz w:val="22"/>
          <w:szCs w:val="22"/>
        </w:rPr>
      </w:pPr>
      <w:r>
        <w:rPr>
          <w:sz w:val="22"/>
          <w:szCs w:val="22"/>
        </w:rPr>
        <w:lastRenderedPageBreak/>
        <w:t>- dokaz o d</w:t>
      </w:r>
      <w:r>
        <w:rPr>
          <w:rFonts w:eastAsia="Cambria"/>
          <w:sz w:val="22"/>
          <w:szCs w:val="22"/>
        </w:rPr>
        <w:t>ržavljanstvu</w:t>
      </w:r>
    </w:p>
    <w:p w:rsidR="00CB7665" w:rsidRDefault="00125455">
      <w:pPr>
        <w:spacing w:line="240" w:lineRule="exact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- dokaz o prijavljenom prebivalištu u RH (preslika osobne iskaznice)</w:t>
      </w:r>
    </w:p>
    <w:p w:rsidR="00CB7665" w:rsidRDefault="00125455">
      <w:pPr>
        <w:spacing w:line="240" w:lineRule="exact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-uvjerenje nadležnog suda da nije pod istragom i da se protiv kandidata/kandidatkinje ne vodi </w:t>
      </w:r>
    </w:p>
    <w:p w:rsidR="00CB7665" w:rsidRDefault="00125455">
      <w:pPr>
        <w:spacing w:line="240" w:lineRule="exact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kazneni postupak glede zapreka za zasnivanje radnog odnosa iz članka 106. Zakona o odgoju i</w:t>
      </w:r>
    </w:p>
    <w:p w:rsidR="00CB7665" w:rsidRDefault="00125455">
      <w:pPr>
        <w:spacing w:line="240" w:lineRule="exact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obrazovanju u osnovnoj i srednjoj školi ne starije od  dana raspisivanja natječaja</w:t>
      </w:r>
    </w:p>
    <w:p w:rsidR="00CB7665" w:rsidRDefault="00125455">
      <w:pPr>
        <w:tabs>
          <w:tab w:val="left" w:pos="1260"/>
        </w:tabs>
        <w:spacing w:line="260" w:lineRule="exact"/>
        <w:ind w:right="42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-      elektronički zapis ili potvrdu o podacima evidentiranim umatičnojevidenciji Hrvatskog</w:t>
      </w:r>
    </w:p>
    <w:p w:rsidR="00CB7665" w:rsidRDefault="00125455">
      <w:pPr>
        <w:tabs>
          <w:tab w:val="left" w:pos="1260"/>
        </w:tabs>
        <w:spacing w:line="260" w:lineRule="exact"/>
        <w:ind w:right="42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 zavoda za mirovinsko osiguranje (ne stariji/a od 30 dana)</w:t>
      </w:r>
    </w:p>
    <w:p w:rsidR="00CB7665" w:rsidRDefault="00CB7665">
      <w:pPr>
        <w:spacing w:line="200" w:lineRule="exact"/>
        <w:jc w:val="both"/>
        <w:rPr>
          <w:sz w:val="22"/>
          <w:szCs w:val="22"/>
        </w:rPr>
      </w:pPr>
    </w:p>
    <w:p w:rsidR="00CB7665" w:rsidRDefault="00125455">
      <w:pPr>
        <w:ind w:left="11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Navedene isprave odnosno prilozi dostavljaju se u neovjerenoj preslici.</w:t>
      </w:r>
    </w:p>
    <w:p w:rsidR="00CB7665" w:rsidRDefault="00125455">
      <w:pPr>
        <w:ind w:left="11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Prije sklapanja ugovora o radu odabrani/a kandidat/kandidatkinja  dužan/na je sve navedene priloge odnosno isprave dostaviti u izvorniku ili u preslici ovjerenoj od strane javnog bilježnika sukladno Zakonu o javnom bilježništvu (NN, broj: 78/93, 29/94, 162/98,, 16/07, 75/09, 120/16, 57/22).</w:t>
      </w:r>
    </w:p>
    <w:p w:rsidR="00CB7665" w:rsidRDefault="00CB7665">
      <w:pPr>
        <w:ind w:left="116"/>
        <w:jc w:val="both"/>
        <w:rPr>
          <w:rFonts w:eastAsia="Cambria"/>
          <w:sz w:val="22"/>
          <w:szCs w:val="22"/>
        </w:rPr>
      </w:pPr>
    </w:p>
    <w:p w:rsidR="00CB7665" w:rsidRDefault="00125455">
      <w:pPr>
        <w:spacing w:before="73"/>
        <w:ind w:left="116" w:right="79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Osobe koje se pozivaju na pravo prednosti sukladno članku 102. Zakona o hrvatskim braniteljima iz Domovinskog rata i članovima njihovih obitelji (NN, broj: 121/17, 98/19, 84/21, 156/23), članku 48.f Zakona o zaštiti vojnih i civilnih invalida rata (NN, broj: 33/92, 77/92, 27/93, 58/93, 2/94, 76/94, 108/95, 108/96, 82/01, 103/03, 148/13, 98/19), članku 9. Zakona o profesionalnoj rehabilitaciji i zapošljavanju osoba s invaliditetom (NN, broj: 157/13, 152/14, 39/18, 32/20) te članku 48. Zakona o civilnim stradalnicima iz Domovinskog rata (NN, broj: 84/21), dužne su u prijavi na javni natječaj pozvati se na to pravo i uz prijavu priložiti svu propisanu dokumentaciju prema posebnom zakonu, a imaju prednost u odnosu na ostale kandidate samo pod jednakim uvjetima.</w:t>
      </w:r>
    </w:p>
    <w:p w:rsidR="00CB7665" w:rsidRDefault="00CB7665">
      <w:pPr>
        <w:spacing w:before="73"/>
        <w:ind w:left="116" w:right="79"/>
        <w:jc w:val="both"/>
        <w:rPr>
          <w:rFonts w:eastAsia="Cambria"/>
          <w:sz w:val="22"/>
          <w:szCs w:val="22"/>
        </w:rPr>
      </w:pPr>
    </w:p>
    <w:p w:rsidR="00CB7665" w:rsidRDefault="00125455">
      <w:pPr>
        <w:spacing w:before="73"/>
        <w:ind w:left="116" w:right="79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Osobe koje ostvaruju pravo prednosti pri zapošljavanju u skladu s člankom 102. Zakona o hrvatskim braniteljima iz Domovinskog rata i članovima njihovih obitelji (NN, broj: 121/17, 98/19, 84/21, 156/23), uz prijavu na natječaj dužne su priložiti i dokaze propisane člankom 103. stavak 1. Zakona o hrvatskim braniteljima iz Domovinskog rata i članovima njihovih obitelji.</w:t>
      </w:r>
    </w:p>
    <w:p w:rsidR="00CB7665" w:rsidRDefault="00125455">
      <w:pPr>
        <w:spacing w:before="73"/>
        <w:ind w:left="116" w:right="79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Poveznica na internetsku stranicu Ministarstva hrvatskih branitelja s popisom dokaza potrebnih za ostvarivanje prava prednosti: </w:t>
      </w:r>
    </w:p>
    <w:p w:rsidR="00CB7665" w:rsidRDefault="00F0085C">
      <w:pPr>
        <w:pStyle w:val="box8321335"/>
        <w:shd w:val="clear" w:color="auto" w:fill="FFFFFF"/>
        <w:spacing w:before="27" w:beforeAutospacing="0" w:after="0" w:afterAutospacing="0"/>
        <w:ind w:left="116"/>
        <w:jc w:val="both"/>
        <w:textAlignment w:val="baseline"/>
        <w:rPr>
          <w:color w:val="231F20"/>
          <w:sz w:val="22"/>
          <w:szCs w:val="22"/>
        </w:rPr>
      </w:pPr>
      <w:hyperlink r:id="rId7" w:history="1">
        <w:r w:rsidR="00125455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CB7665" w:rsidRDefault="00CB7665">
      <w:pPr>
        <w:spacing w:before="73"/>
        <w:ind w:left="116" w:right="79"/>
        <w:jc w:val="both"/>
        <w:rPr>
          <w:rFonts w:eastAsia="Cambria"/>
          <w:sz w:val="22"/>
          <w:szCs w:val="22"/>
        </w:rPr>
      </w:pPr>
    </w:p>
    <w:p w:rsidR="00CB7665" w:rsidRDefault="00125455">
      <w:pPr>
        <w:tabs>
          <w:tab w:val="left" w:pos="284"/>
        </w:tabs>
        <w:spacing w:before="16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Osobe koje ostvaruju pravo prednosti pri zapošljavanju u skladu s člankom 48. Zakona o      civilnim stradalnicima iz Domovinskog rata (NN, broj: 84/21), uz prijavu na natječaj dužne su u prijavi na natječaj pozvati se na to pravo i uz prijavu dostaviti i dokaze iz stavka 1. članka 49. Zakona o civilnim stradalnicima Domovinskog rata.</w:t>
      </w:r>
    </w:p>
    <w:p w:rsidR="00CB7665" w:rsidRDefault="00125455">
      <w:pPr>
        <w:tabs>
          <w:tab w:val="left" w:pos="284"/>
        </w:tabs>
        <w:spacing w:before="16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Poveznica na internetsku stranicu Ministarstva hrvatskih branitelja s popisom dokaza potrebnih za ostvarivanje prava prednosti:</w:t>
      </w:r>
    </w:p>
    <w:p w:rsidR="00CB7665" w:rsidRDefault="00F0085C">
      <w:pPr>
        <w:ind w:left="142"/>
        <w:jc w:val="both"/>
        <w:rPr>
          <w:rStyle w:val="Hyperlink"/>
          <w:sz w:val="22"/>
          <w:szCs w:val="22"/>
        </w:rPr>
      </w:pPr>
      <w:r>
        <w:rPr>
          <w:sz w:val="22"/>
          <w:szCs w:val="22"/>
        </w:rPr>
        <w:fldChar w:fldCharType="begin"/>
      </w:r>
      <w:r w:rsidR="00125455">
        <w:rPr>
          <w:sz w:val="22"/>
          <w:szCs w:val="22"/>
        </w:rPr>
        <w:instrText>HYPERLINK "https://branitelji.gov.hr/UserDocsImages/dokumenti/Nikola/popis%20dokaza%20za%20ostvarivanje%20prava%20prednosti%20pri%20zapo%C5%A1ljavanju-%20Zakon%20o%20civilnim%20stradalnicima%20iz%20DR.pdf"</w:instrText>
      </w:r>
      <w:r>
        <w:rPr>
          <w:sz w:val="22"/>
          <w:szCs w:val="22"/>
        </w:rPr>
        <w:fldChar w:fldCharType="separate"/>
      </w:r>
      <w:r w:rsidR="00125455">
        <w:rPr>
          <w:rStyle w:val="Hyperlink"/>
          <w:sz w:val="22"/>
          <w:szCs w:val="22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CB7665" w:rsidRDefault="00F0085C">
      <w:pPr>
        <w:spacing w:before="30"/>
        <w:ind w:left="142" w:right="79"/>
        <w:jc w:val="both"/>
        <w:rPr>
          <w:rFonts w:eastAsia="Cambria"/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CB7665" w:rsidRDefault="00125455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Kandidat/kinja koji/a</w:t>
      </w:r>
      <w:r>
        <w:rPr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sz w:val="22"/>
          <w:szCs w:val="22"/>
        </w:rPr>
        <w:t>dužan/a</w:t>
      </w:r>
      <w:r>
        <w:rPr>
          <w:color w:val="000000"/>
          <w:sz w:val="22"/>
          <w:szCs w:val="22"/>
        </w:rPr>
        <w:t xml:space="preserve"> je pristupiti procjeni</w:t>
      </w:r>
      <w:r>
        <w:rPr>
          <w:sz w:val="22"/>
          <w:szCs w:val="22"/>
        </w:rPr>
        <w:t xml:space="preserve"> odnosno testiranju </w:t>
      </w:r>
      <w:r>
        <w:rPr>
          <w:color w:val="000000"/>
          <w:sz w:val="22"/>
          <w:szCs w:val="22"/>
        </w:rPr>
        <w:t xml:space="preserve">prema odredbama </w:t>
      </w:r>
      <w:hyperlink r:id="rId8" w:tooltip="Pravilnika o načinu i postupku zapošljavanja u Osnovnoj školi Komarevo koji je dostupan na poveznici: https://os-iantolcica-komarevo.skole.hr/propisi-i-akti-skole" w:history="1">
        <w:r>
          <w:rPr>
            <w:rStyle w:val="Hyperlink"/>
            <w:i/>
            <w:sz w:val="22"/>
            <w:szCs w:val="22"/>
          </w:rPr>
          <w:t>Pravilnika o načinu i postupku zapošljavanja u Osnovnoj školi Komarevo koji je dostupan na poveznici: https://os-iantolcica-komarevo.skole.hr/propisi-i-akti-skole</w:t>
        </w:r>
      </w:hyperlink>
      <w:r>
        <w:rPr>
          <w:sz w:val="22"/>
          <w:szCs w:val="22"/>
        </w:rPr>
        <w:t>Ukoliko kandidat/kinja ne pristupi procjeni odnosno testiranju, smatra se da je odustao/la od prijave na natječaj.</w:t>
      </w:r>
    </w:p>
    <w:p w:rsidR="00CB7665" w:rsidRDefault="00CB7665">
      <w:pPr>
        <w:jc w:val="both"/>
        <w:rPr>
          <w:rFonts w:eastAsia="Cambria"/>
          <w:sz w:val="22"/>
          <w:szCs w:val="22"/>
        </w:rPr>
      </w:pPr>
    </w:p>
    <w:p w:rsidR="00CB7665" w:rsidRDefault="00125455">
      <w:pP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 Popis literature za procjenu odnosno testiranje kandidata dostupan na poveznici:</w:t>
      </w:r>
      <w:hyperlink r:id="rId9" w:history="1">
        <w:r>
          <w:rPr>
            <w:rStyle w:val="Hyperlink"/>
            <w:rFonts w:eastAsia="Cambria"/>
            <w:sz w:val="22"/>
            <w:szCs w:val="22"/>
          </w:rPr>
          <w:t>https://os-iantolcica-komarevo.skole.hr/popis-literature-za-procjenu-odnosno-testiranje-kandidata/</w:t>
        </w:r>
      </w:hyperlink>
    </w:p>
    <w:p w:rsidR="00CB7665" w:rsidRDefault="00CB7665">
      <w:pPr>
        <w:jc w:val="both"/>
        <w:rPr>
          <w:rFonts w:eastAsia="Cambria"/>
          <w:sz w:val="22"/>
          <w:szCs w:val="22"/>
        </w:rPr>
      </w:pPr>
    </w:p>
    <w:p w:rsidR="00CB7665" w:rsidRDefault="00125455">
      <w:pPr>
        <w:ind w:left="11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lastRenderedPageBreak/>
        <w:t>Obavijesti vezane uz natječaj bit će objavljene sukladno Pravilniku na web stranici Škole na poveznici:</w:t>
      </w:r>
      <w:hyperlink r:id="rId10" w:tooltip="https://os-iantolcica-komarevo.skole.hr/natjecaji/" w:history="1">
        <w:r>
          <w:rPr>
            <w:rStyle w:val="Hyperlink"/>
            <w:rFonts w:eastAsia="Cambria"/>
            <w:sz w:val="22"/>
            <w:szCs w:val="22"/>
          </w:rPr>
          <w:t>https://os-iantolcica-komarevo.skole.hr/natjecaji/</w:t>
        </w:r>
      </w:hyperlink>
      <w:r>
        <w:rPr>
          <w:rFonts w:eastAsia="Cambria"/>
          <w:sz w:val="22"/>
          <w:szCs w:val="22"/>
        </w:rPr>
        <w:t xml:space="preserve"> Kandidat/kinja prijavom na natječaj daje privolu za obradu osobnih podataka navedenih u svim dostavljenim prilozima odnosno ispravama za potrebe provedbe natječajnog postupka sukladno važećim propisima o  zaštiti osobnih podataka.</w:t>
      </w:r>
    </w:p>
    <w:p w:rsidR="00CB7665" w:rsidRDefault="00CB7665">
      <w:pPr>
        <w:ind w:left="116" w:right="78"/>
        <w:jc w:val="both"/>
        <w:rPr>
          <w:rFonts w:eastAsia="Cambria"/>
          <w:sz w:val="22"/>
          <w:szCs w:val="22"/>
        </w:rPr>
      </w:pPr>
    </w:p>
    <w:p w:rsidR="00CB7665" w:rsidRDefault="00125455">
      <w:pPr>
        <w:ind w:left="116" w:right="78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Rok za podnošenje prijave na natječaj je osam dana od dana objave natječaja na mrežnim stranicama i oglasnim pločama Hrvatskog zavoda za zapošljavanje i mrežnim stranicama i oglasnoj ploči škole.</w:t>
      </w:r>
    </w:p>
    <w:p w:rsidR="00CB7665" w:rsidRDefault="00CB7665">
      <w:pPr>
        <w:ind w:left="116" w:right="78"/>
        <w:jc w:val="both"/>
        <w:rPr>
          <w:rFonts w:eastAsia="Cambria"/>
          <w:sz w:val="22"/>
          <w:szCs w:val="22"/>
        </w:rPr>
      </w:pPr>
    </w:p>
    <w:p w:rsidR="00CB7665" w:rsidRDefault="00125455">
      <w:pPr>
        <w:ind w:left="116" w:right="78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Prijave na natječaj dostavljaju se neposredno ili poštom preporučenom pošiljkom na  adresu: Osnovna škola Ivana Antolčića Komarevo,  Gornje Komarevo 181a, 44010 Sisak, s naznakom </w:t>
      </w:r>
      <w:r>
        <w:rPr>
          <w:rFonts w:eastAsia="Cambria"/>
          <w:b/>
          <w:sz w:val="22"/>
          <w:szCs w:val="22"/>
        </w:rPr>
        <w:t>„Za n</w:t>
      </w:r>
      <w:r>
        <w:rPr>
          <w:rFonts w:eastAsia="Cambria"/>
          <w:b/>
          <w:i/>
          <w:sz w:val="22"/>
          <w:szCs w:val="22"/>
        </w:rPr>
        <w:t>atječaj–operativni djelatnik za sigurnost i civilnu zaštitu</w:t>
      </w:r>
      <w:r>
        <w:rPr>
          <w:rFonts w:eastAsia="Cambria"/>
          <w:b/>
          <w:sz w:val="22"/>
          <w:szCs w:val="22"/>
        </w:rPr>
        <w:t>“.</w:t>
      </w:r>
    </w:p>
    <w:p w:rsidR="00CB7665" w:rsidRDefault="00CB7665">
      <w:pPr>
        <w:spacing w:before="7" w:line="100" w:lineRule="exact"/>
        <w:jc w:val="both"/>
        <w:rPr>
          <w:sz w:val="22"/>
          <w:szCs w:val="22"/>
        </w:rPr>
      </w:pPr>
    </w:p>
    <w:p w:rsidR="00CB7665" w:rsidRDefault="00125455">
      <w:pPr>
        <w:spacing w:line="260" w:lineRule="exact"/>
        <w:ind w:left="11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Nepravodobne i nepotpune prijave neće se razmatrati.</w:t>
      </w:r>
    </w:p>
    <w:p w:rsidR="00CB7665" w:rsidRDefault="00CB7665">
      <w:pPr>
        <w:spacing w:line="260" w:lineRule="exact"/>
        <w:ind w:left="116"/>
        <w:jc w:val="both"/>
        <w:rPr>
          <w:rFonts w:eastAsia="Cambria"/>
          <w:sz w:val="22"/>
          <w:szCs w:val="22"/>
        </w:rPr>
      </w:pPr>
    </w:p>
    <w:p w:rsidR="00CB7665" w:rsidRDefault="00125455">
      <w:pPr>
        <w:spacing w:line="260" w:lineRule="exact"/>
        <w:ind w:left="11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Kandidatom/kinjom u natječajnom postupku smatra se osoba koja je podnijela urednu, pravovremenu i vlastoručno potpisanu prijavu na natječaj zajedno sa svim traženim prilozima te koja ispunjava uvjete iz natječaja.</w:t>
      </w:r>
    </w:p>
    <w:p w:rsidR="00CB7665" w:rsidRDefault="00125455">
      <w:pPr>
        <w:spacing w:line="260" w:lineRule="exact"/>
        <w:ind w:left="116"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Urednom prijavom smatra se samo prijava koja sadrži sve podatke i priloge navedene u natječaju. </w:t>
      </w:r>
    </w:p>
    <w:p w:rsidR="00CB7665" w:rsidRDefault="00CB7665">
      <w:pPr>
        <w:spacing w:line="200" w:lineRule="exact"/>
        <w:jc w:val="both"/>
        <w:rPr>
          <w:sz w:val="22"/>
          <w:szCs w:val="22"/>
        </w:rPr>
      </w:pPr>
    </w:p>
    <w:p w:rsidR="00CB7665" w:rsidRDefault="00125455">
      <w:pPr>
        <w:ind w:left="116" w:right="76"/>
        <w:jc w:val="both"/>
        <w:rPr>
          <w:rFonts w:eastAsia="Cambria"/>
          <w:position w:val="-1"/>
          <w:sz w:val="22"/>
          <w:szCs w:val="22"/>
        </w:rPr>
      </w:pPr>
      <w:r>
        <w:rPr>
          <w:rFonts w:eastAsia="Cambria"/>
          <w:sz w:val="22"/>
          <w:szCs w:val="22"/>
        </w:rPr>
        <w:t>Kandidat/kinja prijavljen/na natječaj bit će obaviješten/na putem mrežne stranice školske ustanove</w:t>
      </w:r>
      <w:r>
        <w:rPr>
          <w:rFonts w:eastAsia="Cambria"/>
          <w:position w:val="-1"/>
          <w:sz w:val="22"/>
          <w:szCs w:val="22"/>
        </w:rPr>
        <w:t>:</w:t>
      </w:r>
      <w:hyperlink r:id="rId11" w:tooltip="https://os-iantolcica-komarevo.skole.hr/natjecaji/" w:history="1">
        <w:r>
          <w:rPr>
            <w:rStyle w:val="Hyperlink"/>
            <w:rFonts w:eastAsia="Cambria"/>
            <w:sz w:val="22"/>
            <w:szCs w:val="22"/>
          </w:rPr>
          <w:t>https://os-iantolcica-komarevo.skole.hr/natjecaji/</w:t>
        </w:r>
      </w:hyperlink>
      <w:r>
        <w:rPr>
          <w:rFonts w:eastAsia="Cambria"/>
          <w:position w:val="-1"/>
          <w:sz w:val="22"/>
          <w:szCs w:val="22"/>
        </w:rPr>
        <w:t xml:space="preserve"> najkasnije u roku od osam dana od dana sklapanja ugovora o radu s odabranim/on kandidatom/kinjom. U slučaju da se na natječaj prijave kandidati/kinje koji se pozivaju na pravo prednosti pri zapošljavanju prema posebnom propisu, svi će kandidati biti obaviješteni istim tekstom  pisanom preporučenom pošiljkom na kućnu adresu navedenu u prijavi, pri čemu se kandidate koji se pozivaju na pravo prednosti pri zapošljavanju prema posebnim propisima izvješćuje pisanom preporučenom pošiljkom s povratnicom.</w:t>
      </w:r>
    </w:p>
    <w:p w:rsidR="00CB7665" w:rsidRDefault="00CB7665">
      <w:pPr>
        <w:ind w:right="76"/>
        <w:jc w:val="both"/>
        <w:rPr>
          <w:sz w:val="22"/>
          <w:szCs w:val="22"/>
        </w:rPr>
      </w:pPr>
    </w:p>
    <w:p w:rsidR="00CB7665" w:rsidRDefault="00125455">
      <w:pPr>
        <w:spacing w:before="30" w:line="240" w:lineRule="exact"/>
        <w:ind w:left="116"/>
        <w:jc w:val="both"/>
        <w:rPr>
          <w:rFonts w:eastAsia="Cambria"/>
          <w:b/>
          <w:position w:val="-1"/>
          <w:sz w:val="22"/>
          <w:szCs w:val="22"/>
        </w:rPr>
      </w:pPr>
      <w:r>
        <w:rPr>
          <w:rFonts w:eastAsia="Cambria"/>
          <w:b/>
          <w:position w:val="-1"/>
          <w:sz w:val="22"/>
          <w:szCs w:val="22"/>
        </w:rPr>
        <w:t>Natječaj je otvoren od 19.2.2026. do 27.2.2026. godine</w:t>
      </w:r>
    </w:p>
    <w:p w:rsidR="00CB7665" w:rsidRDefault="00CB7665">
      <w:pPr>
        <w:spacing w:before="30" w:line="240" w:lineRule="exact"/>
        <w:ind w:left="116"/>
        <w:jc w:val="both"/>
        <w:rPr>
          <w:rFonts w:eastAsia="Cambria"/>
          <w:position w:val="-1"/>
          <w:sz w:val="22"/>
          <w:szCs w:val="22"/>
        </w:rPr>
      </w:pPr>
    </w:p>
    <w:p w:rsidR="00CB7665" w:rsidRDefault="00125455">
      <w:pPr>
        <w:pStyle w:val="paragraph"/>
        <w:spacing w:before="0" w:beforeAutospacing="0" w:after="0" w:afterAutospacing="0"/>
        <w:ind w:right="-21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  <w:u w:val="single"/>
          <w:lang w:val="hr-HR"/>
        </w:rPr>
        <w:t>Zaštita osobnih podataka</w:t>
      </w:r>
      <w:r>
        <w:rPr>
          <w:rStyle w:val="eop"/>
          <w:rFonts w:eastAsiaTheme="majorEastAsia"/>
          <w:sz w:val="22"/>
          <w:szCs w:val="22"/>
        </w:rPr>
        <w:t> </w:t>
      </w:r>
    </w:p>
    <w:p w:rsidR="00CB7665" w:rsidRDefault="00125455">
      <w:pPr>
        <w:pStyle w:val="paragraph"/>
        <w:spacing w:before="0" w:beforeAutospacing="0" w:after="0" w:afterAutospacing="0"/>
        <w:ind w:right="-21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  <w:lang w:val="hr-HR"/>
        </w:rPr>
        <w:t>U svrhe predmetnog natječaja Škola u svojstvu voditelja obrade sukladno odredbama Opće uredbe o zaštiti podataka, prikuplja i obrađuje osobne podatke kandidata sadržane unutar tražene dokumentacije. Za neprimljene kandidate ih zadržava u daljnjem roku od 5 godina sukladno rokovima zadržavanja arhivskog gradiva i nakon toga trajno uništava, odnosno,   ukoliko je primjenjivo vraća kandidatima. Za ostvarivanje svojih prava na uvid u vlastite osobne podatke i njihove ispravke, brisanje, ograničenje obrade i podnošenje prigovora, kandidati mogu podnijeti zahtjev pisanim putem na adresu škole ili emailom na adresu tajnistvo@os-iantolcica-komarevo.skole.hr, kojom prilikom će škola provjeriti identitet podnositelja zahtjeva. Za sva pitanja u vezi zaštite osobnih podataka kandidati se mogu izravno obratiti Službeniku za zaštitu podataka škole putem kontakata javno objavljenih u Politici privatnosti na mrežnim stranicama škole.</w:t>
      </w:r>
      <w:r>
        <w:rPr>
          <w:rStyle w:val="eop"/>
          <w:rFonts w:eastAsiaTheme="majorEastAsia"/>
          <w:sz w:val="22"/>
          <w:szCs w:val="22"/>
        </w:rPr>
        <w:t> </w:t>
      </w:r>
    </w:p>
    <w:p w:rsidR="00CB7665" w:rsidRDefault="00CB7665">
      <w:pPr>
        <w:spacing w:before="30" w:line="240" w:lineRule="exact"/>
        <w:ind w:left="116"/>
        <w:rPr>
          <w:rFonts w:eastAsia="Cambria"/>
          <w:position w:val="-1"/>
          <w:sz w:val="24"/>
          <w:szCs w:val="24"/>
        </w:rPr>
      </w:pPr>
    </w:p>
    <w:p w:rsidR="00CB7665" w:rsidRDefault="00CB7665">
      <w:pPr>
        <w:spacing w:before="30" w:line="240" w:lineRule="exact"/>
        <w:ind w:left="116"/>
        <w:rPr>
          <w:rFonts w:eastAsia="Cambria"/>
          <w:position w:val="-1"/>
          <w:sz w:val="24"/>
          <w:szCs w:val="24"/>
        </w:rPr>
      </w:pPr>
    </w:p>
    <w:p w:rsidR="00CB7665" w:rsidRDefault="00CB7665">
      <w:pPr>
        <w:spacing w:before="30" w:line="240" w:lineRule="exact"/>
        <w:ind w:left="116"/>
        <w:rPr>
          <w:rFonts w:eastAsia="Cambria"/>
          <w:position w:val="-1"/>
          <w:sz w:val="24"/>
          <w:szCs w:val="24"/>
        </w:rPr>
      </w:pPr>
    </w:p>
    <w:p w:rsidR="00CB7665" w:rsidRDefault="00CB7665">
      <w:pPr>
        <w:spacing w:before="30" w:line="240" w:lineRule="exact"/>
        <w:ind w:left="116"/>
        <w:rPr>
          <w:rFonts w:eastAsia="Cambria"/>
          <w:sz w:val="24"/>
          <w:szCs w:val="24"/>
        </w:rPr>
      </w:pPr>
    </w:p>
    <w:p w:rsidR="00CB7665" w:rsidRDefault="00CB7665">
      <w:pPr>
        <w:spacing w:before="30" w:line="240" w:lineRule="exact"/>
        <w:ind w:left="116"/>
        <w:rPr>
          <w:rFonts w:eastAsia="Cambria"/>
          <w:sz w:val="24"/>
          <w:szCs w:val="24"/>
        </w:rPr>
      </w:pPr>
    </w:p>
    <w:p w:rsidR="00CB7665" w:rsidRDefault="003102FF">
      <w:pPr>
        <w:spacing w:before="30" w:line="240" w:lineRule="exact"/>
        <w:ind w:left="116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                                                                                 </w:t>
      </w:r>
      <w:r w:rsidR="00125455">
        <w:rPr>
          <w:rFonts w:eastAsia="Cambria"/>
          <w:sz w:val="24"/>
          <w:szCs w:val="24"/>
        </w:rPr>
        <w:t>Ravnateljica škole¸</w:t>
      </w:r>
      <w:r w:rsidR="00125455">
        <w:rPr>
          <w:rFonts w:eastAsia="Cambria"/>
          <w:sz w:val="24"/>
          <w:szCs w:val="24"/>
        </w:rPr>
        <w:tab/>
      </w:r>
      <w:r w:rsidR="00125455">
        <w:rPr>
          <w:rFonts w:eastAsia="Cambria"/>
          <w:sz w:val="24"/>
          <w:szCs w:val="24"/>
        </w:rPr>
        <w:tab/>
      </w:r>
      <w:r w:rsidR="00125455">
        <w:rPr>
          <w:rFonts w:eastAsia="Cambria"/>
          <w:sz w:val="24"/>
          <w:szCs w:val="24"/>
        </w:rPr>
        <w:tab/>
        <w:t>¸</w:t>
      </w:r>
      <w:r w:rsidR="00125455">
        <w:rPr>
          <w:rFonts w:eastAsia="Cambria"/>
          <w:sz w:val="24"/>
          <w:szCs w:val="24"/>
        </w:rPr>
        <w:tab/>
      </w:r>
      <w:r w:rsidR="00125455">
        <w:rPr>
          <w:rFonts w:eastAsia="Cambria"/>
          <w:sz w:val="24"/>
          <w:szCs w:val="24"/>
        </w:rPr>
        <w:tab/>
      </w:r>
      <w:r w:rsidR="00125455">
        <w:rPr>
          <w:rFonts w:eastAsia="Cambria"/>
          <w:sz w:val="24"/>
          <w:szCs w:val="24"/>
        </w:rPr>
        <w:tab/>
      </w:r>
    </w:p>
    <w:p w:rsidR="00CB7665" w:rsidRDefault="003102FF">
      <w:pPr>
        <w:spacing w:before="30" w:line="240" w:lineRule="exact"/>
        <w:ind w:left="116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                                                                                   </w:t>
      </w:r>
      <w:r w:rsidR="00125455">
        <w:rPr>
          <w:rFonts w:eastAsia="Cambria"/>
          <w:sz w:val="24"/>
          <w:szCs w:val="24"/>
        </w:rPr>
        <w:t>Gordana Vasić</w:t>
      </w:r>
      <w:r w:rsidR="00125455">
        <w:rPr>
          <w:rFonts w:eastAsia="Cambria"/>
          <w:sz w:val="24"/>
          <w:szCs w:val="24"/>
        </w:rPr>
        <w:tab/>
      </w:r>
      <w:r w:rsidR="00125455">
        <w:rPr>
          <w:rFonts w:eastAsia="Cambria"/>
          <w:sz w:val="24"/>
          <w:szCs w:val="24"/>
        </w:rPr>
        <w:tab/>
      </w:r>
      <w:r w:rsidR="00125455">
        <w:rPr>
          <w:rFonts w:eastAsia="Cambria"/>
          <w:sz w:val="24"/>
          <w:szCs w:val="24"/>
        </w:rPr>
        <w:tab/>
      </w:r>
    </w:p>
    <w:p w:rsidR="00CB7665" w:rsidRDefault="00CB7665">
      <w:pPr>
        <w:spacing w:line="240" w:lineRule="exact"/>
        <w:ind w:right="1176"/>
        <w:jc w:val="right"/>
        <w:rPr>
          <w:rFonts w:eastAsia="Cambria"/>
          <w:sz w:val="24"/>
          <w:szCs w:val="24"/>
        </w:rPr>
      </w:pPr>
    </w:p>
    <w:p w:rsidR="00CB7665" w:rsidRDefault="00CB7665">
      <w:pPr>
        <w:spacing w:line="240" w:lineRule="exact"/>
        <w:ind w:right="1176"/>
        <w:jc w:val="right"/>
        <w:rPr>
          <w:rFonts w:eastAsia="Cambria"/>
          <w:sz w:val="24"/>
          <w:szCs w:val="24"/>
        </w:rPr>
      </w:pPr>
    </w:p>
    <w:p w:rsidR="00CB7665" w:rsidRDefault="00CB7665">
      <w:pPr>
        <w:ind w:left="116"/>
        <w:jc w:val="both"/>
        <w:rPr>
          <w:rFonts w:eastAsia="Cambria"/>
          <w:sz w:val="24"/>
          <w:szCs w:val="24"/>
        </w:rPr>
      </w:pPr>
    </w:p>
    <w:sectPr w:rsidR="00CB7665" w:rsidSect="00CB766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62BC0"/>
    <w:multiLevelType w:val="multilevel"/>
    <w:tmpl w:val="3D94E5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E7A57"/>
    <w:multiLevelType w:val="multilevel"/>
    <w:tmpl w:val="2A5C8994"/>
    <w:lvl w:ilvl="0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>
    <w:nsid w:val="53D13E53"/>
    <w:multiLevelType w:val="multilevel"/>
    <w:tmpl w:val="6E786F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6561F"/>
    <w:multiLevelType w:val="multilevel"/>
    <w:tmpl w:val="70A84664"/>
    <w:lvl w:ilvl="0">
      <w:start w:val="1"/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>
    <w:nsid w:val="75F17E69"/>
    <w:multiLevelType w:val="multilevel"/>
    <w:tmpl w:val="C4AA20A6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ACrpB+s2gaB+7ezv/tOtLiEp4mM=" w:salt="Frl0MJbIlnarnPlGN/v5kA=="/>
  <w:defaultTabStop w:val="708"/>
  <w:hyphenationZone w:val="425"/>
  <w:drawingGridHorizontalSpacing w:val="100"/>
  <w:displayHorizontalDrawingGridEvery w:val="2"/>
  <w:characterSpacingControl w:val="doNotCompress"/>
  <w:compat/>
  <w:rsids>
    <w:rsidRoot w:val="00CB7665"/>
    <w:rsid w:val="00125455"/>
    <w:rsid w:val="00151333"/>
    <w:rsid w:val="003102FF"/>
    <w:rsid w:val="00376B24"/>
    <w:rsid w:val="003D4485"/>
    <w:rsid w:val="00AA0820"/>
    <w:rsid w:val="00CB7665"/>
    <w:rsid w:val="00F0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6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65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CB7665"/>
    <w:pPr>
      <w:spacing w:after="0" w:line="240" w:lineRule="auto"/>
    </w:pPr>
  </w:style>
  <w:style w:type="paragraph" w:customStyle="1" w:styleId="box8321335">
    <w:name w:val="box_8321335"/>
    <w:basedOn w:val="Normal"/>
    <w:rsid w:val="00CB7665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B766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65"/>
    <w:rPr>
      <w:color w:val="800080"/>
      <w:u w:val="single"/>
    </w:rPr>
  </w:style>
  <w:style w:type="paragraph" w:customStyle="1" w:styleId="paragraph">
    <w:name w:val="paragraph"/>
    <w:basedOn w:val="Normal"/>
    <w:rsid w:val="00CB766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B7665"/>
  </w:style>
  <w:style w:type="character" w:customStyle="1" w:styleId="eop">
    <w:name w:val="eop"/>
    <w:basedOn w:val="DefaultParagraphFont"/>
    <w:rsid w:val="00CB7665"/>
  </w:style>
  <w:style w:type="table" w:styleId="TableGrid">
    <w:name w:val="Table Grid"/>
    <w:basedOn w:val="TableNormal"/>
    <w:uiPriority w:val="39"/>
    <w:rsid w:val="00CB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B76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66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B766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6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ilnika%20o%20na&#269;inu%20i%20postupku%20zapo&#353;ljavanja%20u%20Osnovnoj%20&#353;koli%20Komarevo%20koji%20je%20dostupan%20na%20poveznici:%20https:/os-iantolcica-komarevo.skole.hr/propisi-i-akti-sko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s-iantolcica-komarevo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iantolcica-komarevo.skole.hr/natjecaji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iantolcica-komarevo.skole.hr/popis-literature-za-procjenu-odnosno-testiranje-kandi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D6CD-596A-41F2-A17B-C8C88DEC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1589</Words>
  <Characters>9061</Characters>
  <Application>Microsoft Office Word</Application>
  <DocSecurity>8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Admin</cp:lastModifiedBy>
  <cp:revision>4</cp:revision>
  <cp:lastPrinted>2026-01-20T13:53:00Z</cp:lastPrinted>
  <dcterms:created xsi:type="dcterms:W3CDTF">2026-02-19T12:34:00Z</dcterms:created>
  <dcterms:modified xsi:type="dcterms:W3CDTF">2026-02-19T12:37:00Z</dcterms:modified>
</cp:coreProperties>
</file>