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F6" w:rsidRDefault="00656E71" w:rsidP="00C728F1">
      <w:pPr>
        <w:pStyle w:val="NoSpacing"/>
      </w:pPr>
      <w:r>
        <w:t>OSNOVNA ŠKOLA IVANA ANTOLČIĆA KOMAREVO</w:t>
      </w:r>
    </w:p>
    <w:p w:rsidR="00656E71" w:rsidRDefault="00656E71" w:rsidP="00C728F1">
      <w:pPr>
        <w:pStyle w:val="NoSpacing"/>
      </w:pPr>
      <w:r>
        <w:t>Gornje Komarevo 181a, 44010 Sisak</w:t>
      </w:r>
    </w:p>
    <w:p w:rsidR="00656E71" w:rsidRDefault="00656E71" w:rsidP="00C728F1">
      <w:pPr>
        <w:pStyle w:val="NoSpacing"/>
      </w:pPr>
      <w:r>
        <w:t>OIB: 76870732503</w:t>
      </w:r>
    </w:p>
    <w:p w:rsidR="00656E71" w:rsidRDefault="00C728F1" w:rsidP="00C728F1">
      <w:pPr>
        <w:pStyle w:val="NoSpacing"/>
      </w:pPr>
      <w:r>
        <w:t>KLASA:</w:t>
      </w:r>
      <w:r w:rsidR="0041455D">
        <w:t xml:space="preserve"> 400-02/25-01/2</w:t>
      </w:r>
    </w:p>
    <w:p w:rsidR="00C728F1" w:rsidRDefault="00C728F1" w:rsidP="00C728F1">
      <w:pPr>
        <w:pStyle w:val="NoSpacing"/>
      </w:pPr>
      <w:r>
        <w:t>URBROJ:</w:t>
      </w:r>
      <w:r w:rsidR="0041455D">
        <w:t>2176-161-25-1</w:t>
      </w:r>
    </w:p>
    <w:p w:rsidR="00C728F1" w:rsidRDefault="00EC4455" w:rsidP="00C728F1">
      <w:pPr>
        <w:pStyle w:val="NoSpacing"/>
      </w:pPr>
      <w:r>
        <w:t>Gornje Komarevo, 3. studenoga</w:t>
      </w:r>
      <w:r w:rsidR="00966C7A">
        <w:t xml:space="preserve"> 2025</w:t>
      </w:r>
      <w:r w:rsidR="00C728F1">
        <w:t>.</w:t>
      </w:r>
    </w:p>
    <w:p w:rsidR="00C728F1" w:rsidRDefault="00C728F1" w:rsidP="00656E71">
      <w:pPr>
        <w:rPr>
          <w:b/>
          <w:lang w:val="hr-HR"/>
        </w:rPr>
      </w:pPr>
    </w:p>
    <w:p w:rsidR="00656E71" w:rsidRPr="004362C9" w:rsidRDefault="00656E71" w:rsidP="00656E71">
      <w:pPr>
        <w:rPr>
          <w:b/>
          <w:lang w:val="hr-HR"/>
        </w:rPr>
      </w:pPr>
      <w:r w:rsidRPr="004362C9">
        <w:rPr>
          <w:b/>
          <w:lang w:val="hr-HR"/>
        </w:rPr>
        <w:t>OBRAZLOŽENJE OPĆE</w:t>
      </w:r>
      <w:r w:rsidR="0047792C" w:rsidRPr="004362C9">
        <w:rPr>
          <w:b/>
          <w:lang w:val="hr-HR"/>
        </w:rPr>
        <w:t>G DIJELA</w:t>
      </w:r>
      <w:r w:rsidR="0041455D">
        <w:rPr>
          <w:b/>
          <w:lang w:val="hr-HR"/>
        </w:rPr>
        <w:t xml:space="preserve"> II.</w:t>
      </w:r>
      <w:r w:rsidR="0044424E">
        <w:rPr>
          <w:b/>
          <w:lang w:val="hr-HR"/>
        </w:rPr>
        <w:t xml:space="preserve"> REBALANSA</w:t>
      </w:r>
      <w:r w:rsidR="002F4616">
        <w:rPr>
          <w:b/>
          <w:lang w:val="hr-HR"/>
        </w:rPr>
        <w:t xml:space="preserve"> </w:t>
      </w:r>
      <w:r w:rsidR="0047792C" w:rsidRPr="004362C9">
        <w:rPr>
          <w:b/>
          <w:lang w:val="hr-HR"/>
        </w:rPr>
        <w:t xml:space="preserve"> FINANCIJSKOG PLANA ZA 2025. </w:t>
      </w:r>
      <w:r w:rsidR="002F4616">
        <w:rPr>
          <w:b/>
          <w:lang w:val="hr-HR"/>
        </w:rPr>
        <w:t xml:space="preserve">GODINU </w:t>
      </w:r>
      <w:r w:rsidR="0041455D">
        <w:rPr>
          <w:b/>
          <w:lang w:val="hr-HR"/>
        </w:rPr>
        <w:t>ZBOG PROMJENE USTROJA UPRAVNIH ODJELA U GRADU SISKU</w:t>
      </w:r>
    </w:p>
    <w:p w:rsidR="00656E71" w:rsidRDefault="001F0FF1" w:rsidP="00656E71">
      <w:pPr>
        <w:rPr>
          <w:lang w:val="hr-HR"/>
        </w:rPr>
      </w:pPr>
      <w:r>
        <w:rPr>
          <w:lang w:val="hr-HR"/>
        </w:rPr>
        <w:t>F</w:t>
      </w:r>
      <w:r w:rsidR="006618B0">
        <w:rPr>
          <w:lang w:val="hr-HR"/>
        </w:rPr>
        <w:t xml:space="preserve">inancijski </w:t>
      </w:r>
      <w:r w:rsidR="0047792C">
        <w:rPr>
          <w:lang w:val="hr-HR"/>
        </w:rPr>
        <w:t xml:space="preserve"> </w:t>
      </w:r>
      <w:r w:rsidR="006618B0">
        <w:rPr>
          <w:lang w:val="hr-HR"/>
        </w:rPr>
        <w:t>plan</w:t>
      </w:r>
      <w:r w:rsidR="0047792C">
        <w:rPr>
          <w:lang w:val="hr-HR"/>
        </w:rPr>
        <w:t xml:space="preserve"> Osnovne škole Ivana Antolčića Komarevo</w:t>
      </w:r>
      <w:r>
        <w:rPr>
          <w:lang w:val="hr-HR"/>
        </w:rPr>
        <w:t xml:space="preserve"> </w:t>
      </w:r>
      <w:r w:rsidR="00966C7A">
        <w:rPr>
          <w:lang w:val="hr-HR"/>
        </w:rPr>
        <w:t xml:space="preserve"> za 2025. godinu izrađen je </w:t>
      </w:r>
      <w:r>
        <w:rPr>
          <w:lang w:val="hr-HR"/>
        </w:rPr>
        <w:t>u skladu sa Zakonom o proračunu (NN 144/21) i Uputama za izradu proračuna Grada Siska i financijskih planova proračunskih korisn</w:t>
      </w:r>
      <w:r w:rsidR="00966C7A">
        <w:rPr>
          <w:lang w:val="hr-HR"/>
        </w:rPr>
        <w:t>ika Grada Siska za 2025.-2027. g</w:t>
      </w:r>
      <w:r>
        <w:rPr>
          <w:lang w:val="hr-HR"/>
        </w:rPr>
        <w:t>odinu</w:t>
      </w:r>
      <w:r w:rsidR="00966C7A">
        <w:rPr>
          <w:lang w:val="hr-HR"/>
        </w:rPr>
        <w:t xml:space="preserve">. </w:t>
      </w:r>
    </w:p>
    <w:p w:rsidR="001F0FF1" w:rsidRDefault="00EC4455" w:rsidP="00656E71">
      <w:pPr>
        <w:rPr>
          <w:lang w:val="hr-HR"/>
        </w:rPr>
      </w:pPr>
      <w:r>
        <w:rPr>
          <w:lang w:val="hr-HR"/>
        </w:rPr>
        <w:t>Financijski plan O</w:t>
      </w:r>
      <w:r w:rsidR="001F0FF1">
        <w:rPr>
          <w:lang w:val="hr-HR"/>
        </w:rPr>
        <w:t>snovne škole Ivana Antolčića Komarevo čine prihodi i primici, rashodi i izdaci raspoređeni u programe koji se sastoje od aktivnosti,  programa i projekata koji su iskazani prema ekonomskoj klasifikaciji i izvorima financiranja. Opći dio financijskog plana sadrži Račun prihoda i rashoda i Račun financiranja.</w:t>
      </w:r>
    </w:p>
    <w:p w:rsidR="002F4616" w:rsidRDefault="00EC4455" w:rsidP="00656E71">
      <w:pPr>
        <w:rPr>
          <w:lang w:val="hr-HR"/>
        </w:rPr>
      </w:pPr>
      <w:r>
        <w:rPr>
          <w:lang w:val="hr-HR"/>
        </w:rPr>
        <w:t>Rebalans financijskog plana izrađen je zbog promjene ustroja u Gradu Sisku odnosno promjene broja upravnih odjela u gradskoj upravi.</w:t>
      </w:r>
    </w:p>
    <w:p w:rsidR="00F57C8B" w:rsidRDefault="00EC4455" w:rsidP="00656E71">
      <w:pPr>
        <w:rPr>
          <w:lang w:val="hr-HR"/>
        </w:rPr>
      </w:pPr>
      <w:r>
        <w:rPr>
          <w:lang w:val="hr-HR"/>
        </w:rPr>
        <w:t xml:space="preserve">Ovim rebalansom nije bilo povećanja niti smanjenja financijskog plana Osnovne škole Ivana Antolčića Komarevo. Postojeći važeći plan je podijeljen na plan sa starim pozicijama do 1. rujna 2025. </w:t>
      </w:r>
      <w:r w:rsidR="004133F6">
        <w:rPr>
          <w:lang w:val="hr-HR"/>
        </w:rPr>
        <w:t>i</w:t>
      </w:r>
      <w:r>
        <w:rPr>
          <w:lang w:val="hr-HR"/>
        </w:rPr>
        <w:t xml:space="preserve"> na plan s novim pozicijama od 2. rujna 2025. Plan do  1.rujna 2025. </w:t>
      </w:r>
      <w:r w:rsidR="004133F6">
        <w:rPr>
          <w:lang w:val="hr-HR"/>
        </w:rPr>
        <w:t>g</w:t>
      </w:r>
      <w:r>
        <w:rPr>
          <w:lang w:val="hr-HR"/>
        </w:rPr>
        <w:t>odine sveden je na realizaciju</w:t>
      </w:r>
      <w:r w:rsidR="004133F6">
        <w:rPr>
          <w:lang w:val="hr-HR"/>
        </w:rPr>
        <w:t>, a ostatak plana je prenesen na nove pozicije.</w:t>
      </w:r>
    </w:p>
    <w:p w:rsidR="00F57C8B" w:rsidRDefault="00F57C8B" w:rsidP="00656E71">
      <w:pPr>
        <w:rPr>
          <w:lang w:val="hr-HR"/>
        </w:rPr>
      </w:pPr>
    </w:p>
    <w:p w:rsidR="00BE7E19" w:rsidRDefault="00BE7E19" w:rsidP="00656E71">
      <w:pPr>
        <w:rPr>
          <w:lang w:val="hr-HR"/>
        </w:rPr>
      </w:pPr>
    </w:p>
    <w:p w:rsidR="001F0FF1" w:rsidRPr="006A1375" w:rsidRDefault="001F0FF1" w:rsidP="001F0FF1">
      <w:pPr>
        <w:pStyle w:val="ListParagraph"/>
        <w:numPr>
          <w:ilvl w:val="0"/>
          <w:numId w:val="2"/>
        </w:numPr>
        <w:rPr>
          <w:b/>
          <w:u w:val="single"/>
          <w:lang w:val="hr-HR"/>
        </w:rPr>
      </w:pPr>
      <w:r w:rsidRPr="006A1375">
        <w:rPr>
          <w:b/>
          <w:u w:val="single"/>
          <w:lang w:val="hr-HR"/>
        </w:rPr>
        <w:t>Račun prihoda i rashoda</w:t>
      </w:r>
    </w:p>
    <w:p w:rsidR="001F0FF1" w:rsidRDefault="001F0FF1" w:rsidP="001F0FF1">
      <w:pPr>
        <w:rPr>
          <w:lang w:val="hr-HR"/>
        </w:rPr>
      </w:pPr>
      <w:r>
        <w:rPr>
          <w:b/>
          <w:lang w:val="hr-HR"/>
        </w:rPr>
        <w:t xml:space="preserve"> </w:t>
      </w:r>
      <w:r w:rsidR="006A1375">
        <w:rPr>
          <w:lang w:val="hr-HR"/>
        </w:rPr>
        <w:t>Struktura</w:t>
      </w:r>
      <w:r w:rsidR="005E2EFD">
        <w:rPr>
          <w:lang w:val="hr-HR"/>
        </w:rPr>
        <w:t xml:space="preserve"> izmjene financijskog plana za 2025</w:t>
      </w:r>
      <w:r w:rsidR="00B87F4A">
        <w:rPr>
          <w:lang w:val="hr-HR"/>
        </w:rPr>
        <w:t xml:space="preserve"> zbog promjene ustroja u Gradu Sisku</w:t>
      </w:r>
      <w:r w:rsidR="005E2EFD">
        <w:rPr>
          <w:lang w:val="hr-H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3531"/>
        <w:gridCol w:w="1394"/>
        <w:gridCol w:w="2192"/>
        <w:gridCol w:w="1394"/>
      </w:tblGrid>
      <w:tr w:rsidR="006A1375" w:rsidTr="004133F6">
        <w:tc>
          <w:tcPr>
            <w:tcW w:w="0" w:type="auto"/>
          </w:tcPr>
          <w:p w:rsidR="006A1375" w:rsidRDefault="006A1375" w:rsidP="004133F6">
            <w:r>
              <w:t>Konto</w:t>
            </w:r>
          </w:p>
        </w:tc>
        <w:tc>
          <w:tcPr>
            <w:tcW w:w="0" w:type="auto"/>
          </w:tcPr>
          <w:p w:rsidR="006A1375" w:rsidRDefault="006A1375" w:rsidP="004133F6">
            <w:r>
              <w:t>Naziv prihoda/rashoda</w:t>
            </w:r>
          </w:p>
        </w:tc>
        <w:tc>
          <w:tcPr>
            <w:tcW w:w="1394" w:type="dxa"/>
          </w:tcPr>
          <w:p w:rsidR="006A1375" w:rsidRPr="00790E8E" w:rsidRDefault="00044D37" w:rsidP="004133F6">
            <w:pPr>
              <w:jc w:val="right"/>
              <w:rPr>
                <w:b/>
              </w:rPr>
            </w:pPr>
            <w:r>
              <w:rPr>
                <w:b/>
              </w:rPr>
              <w:t>Iznos</w:t>
            </w:r>
          </w:p>
        </w:tc>
        <w:tc>
          <w:tcPr>
            <w:tcW w:w="2192" w:type="dxa"/>
          </w:tcPr>
          <w:p w:rsidR="006A1375" w:rsidRPr="00790E8E" w:rsidRDefault="004133F6" w:rsidP="004133F6">
            <w:pPr>
              <w:jc w:val="right"/>
              <w:rPr>
                <w:b/>
              </w:rPr>
            </w:pPr>
            <w:r>
              <w:rPr>
                <w:b/>
              </w:rPr>
              <w:t>Stare pozicije do 1.9.2025</w:t>
            </w:r>
          </w:p>
        </w:tc>
        <w:tc>
          <w:tcPr>
            <w:tcW w:w="1394" w:type="dxa"/>
          </w:tcPr>
          <w:p w:rsidR="006A1375" w:rsidRPr="00790E8E" w:rsidRDefault="004133F6" w:rsidP="004133F6">
            <w:pPr>
              <w:jc w:val="right"/>
              <w:rPr>
                <w:b/>
              </w:rPr>
            </w:pPr>
            <w:r>
              <w:rPr>
                <w:b/>
              </w:rPr>
              <w:t>Nove pozicije od 2.9.2025</w:t>
            </w:r>
          </w:p>
        </w:tc>
      </w:tr>
      <w:tr w:rsidR="004133F6" w:rsidTr="004133F6">
        <w:tc>
          <w:tcPr>
            <w:tcW w:w="0" w:type="auto"/>
          </w:tcPr>
          <w:p w:rsidR="004133F6" w:rsidRPr="00C04058" w:rsidRDefault="004133F6" w:rsidP="004133F6">
            <w:pPr>
              <w:rPr>
                <w:highlight w:val="green"/>
              </w:rPr>
            </w:pPr>
          </w:p>
        </w:tc>
        <w:tc>
          <w:tcPr>
            <w:tcW w:w="0" w:type="auto"/>
          </w:tcPr>
          <w:p w:rsidR="004133F6" w:rsidRPr="00BE7E19" w:rsidRDefault="004133F6" w:rsidP="004133F6">
            <w:pPr>
              <w:rPr>
                <w:b/>
              </w:rPr>
            </w:pPr>
            <w:r w:rsidRPr="00BE7E19">
              <w:rPr>
                <w:b/>
              </w:rPr>
              <w:t>PRIHODI UKUPNO (€)</w:t>
            </w:r>
          </w:p>
        </w:tc>
        <w:tc>
          <w:tcPr>
            <w:tcW w:w="1394" w:type="dxa"/>
          </w:tcPr>
          <w:p w:rsidR="004133F6" w:rsidRPr="00BE7E19" w:rsidRDefault="00152622" w:rsidP="004133F6">
            <w:pPr>
              <w:jc w:val="right"/>
              <w:rPr>
                <w:b/>
              </w:rPr>
            </w:pPr>
            <w:r>
              <w:rPr>
                <w:b/>
              </w:rPr>
              <w:t>1.032</w:t>
            </w:r>
            <w:r w:rsidR="004133F6">
              <w:rPr>
                <w:b/>
              </w:rPr>
              <w:t>.084,00</w:t>
            </w:r>
          </w:p>
        </w:tc>
        <w:tc>
          <w:tcPr>
            <w:tcW w:w="2192" w:type="dxa"/>
          </w:tcPr>
          <w:p w:rsidR="004133F6" w:rsidRPr="00BE7E19" w:rsidRDefault="004133F6" w:rsidP="004133F6">
            <w:pPr>
              <w:jc w:val="right"/>
              <w:rPr>
                <w:b/>
              </w:rPr>
            </w:pPr>
          </w:p>
        </w:tc>
        <w:tc>
          <w:tcPr>
            <w:tcW w:w="1394" w:type="dxa"/>
          </w:tcPr>
          <w:p w:rsidR="004133F6" w:rsidRPr="00BE7E19" w:rsidRDefault="004133F6" w:rsidP="004133F6">
            <w:pPr>
              <w:jc w:val="right"/>
              <w:rPr>
                <w:b/>
              </w:rPr>
            </w:pPr>
          </w:p>
        </w:tc>
      </w:tr>
      <w:tr w:rsidR="004133F6" w:rsidTr="004133F6">
        <w:tc>
          <w:tcPr>
            <w:tcW w:w="0" w:type="auto"/>
          </w:tcPr>
          <w:p w:rsidR="004133F6" w:rsidRDefault="004133F6" w:rsidP="004133F6">
            <w:r>
              <w:t xml:space="preserve"> 6</w:t>
            </w:r>
          </w:p>
        </w:tc>
        <w:tc>
          <w:tcPr>
            <w:tcW w:w="0" w:type="auto"/>
          </w:tcPr>
          <w:p w:rsidR="004133F6" w:rsidRDefault="004133F6" w:rsidP="004133F6">
            <w:r>
              <w:t>Prihodi poslovanja</w:t>
            </w:r>
          </w:p>
        </w:tc>
        <w:tc>
          <w:tcPr>
            <w:tcW w:w="1394" w:type="dxa"/>
          </w:tcPr>
          <w:p w:rsidR="004133F6" w:rsidRDefault="00152622" w:rsidP="004133F6">
            <w:pPr>
              <w:jc w:val="right"/>
            </w:pPr>
            <w:r>
              <w:t>1.032</w:t>
            </w:r>
            <w:r w:rsidR="004133F6">
              <w:t>.084,00</w:t>
            </w:r>
          </w:p>
        </w:tc>
        <w:tc>
          <w:tcPr>
            <w:tcW w:w="2192" w:type="dxa"/>
          </w:tcPr>
          <w:p w:rsidR="004133F6" w:rsidRDefault="004133F6" w:rsidP="004133F6">
            <w:pPr>
              <w:jc w:val="right"/>
            </w:pPr>
          </w:p>
        </w:tc>
        <w:tc>
          <w:tcPr>
            <w:tcW w:w="1394" w:type="dxa"/>
          </w:tcPr>
          <w:p w:rsidR="004133F6" w:rsidRDefault="004133F6" w:rsidP="004133F6">
            <w:pPr>
              <w:jc w:val="right"/>
            </w:pPr>
          </w:p>
        </w:tc>
      </w:tr>
      <w:tr w:rsidR="004133F6" w:rsidRPr="00936223" w:rsidTr="004133F6">
        <w:tc>
          <w:tcPr>
            <w:tcW w:w="0" w:type="auto"/>
          </w:tcPr>
          <w:p w:rsidR="004133F6" w:rsidRDefault="004133F6" w:rsidP="004133F6">
            <w:r>
              <w:t xml:space="preserve"> 7</w:t>
            </w:r>
          </w:p>
        </w:tc>
        <w:tc>
          <w:tcPr>
            <w:tcW w:w="0" w:type="auto"/>
          </w:tcPr>
          <w:p w:rsidR="004133F6" w:rsidRDefault="004133F6" w:rsidP="004133F6">
            <w:pPr>
              <w:tabs>
                <w:tab w:val="left" w:pos="3315"/>
              </w:tabs>
            </w:pPr>
            <w:r>
              <w:t>Prihodi nefinancijske imovine</w:t>
            </w:r>
            <w:r>
              <w:tab/>
            </w:r>
          </w:p>
        </w:tc>
        <w:tc>
          <w:tcPr>
            <w:tcW w:w="1394" w:type="dxa"/>
          </w:tcPr>
          <w:p w:rsidR="004133F6" w:rsidRPr="00936223" w:rsidRDefault="004133F6" w:rsidP="004133F6">
            <w:pPr>
              <w:jc w:val="right"/>
              <w:rPr>
                <w:b/>
              </w:rPr>
            </w:pPr>
            <w:r w:rsidRPr="00936223">
              <w:rPr>
                <w:b/>
              </w:rPr>
              <w:t>0</w:t>
            </w:r>
          </w:p>
        </w:tc>
        <w:tc>
          <w:tcPr>
            <w:tcW w:w="2192" w:type="dxa"/>
          </w:tcPr>
          <w:p w:rsidR="004133F6" w:rsidRPr="00936223" w:rsidRDefault="004133F6" w:rsidP="004133F6">
            <w:pPr>
              <w:jc w:val="right"/>
              <w:rPr>
                <w:b/>
              </w:rPr>
            </w:pPr>
          </w:p>
        </w:tc>
        <w:tc>
          <w:tcPr>
            <w:tcW w:w="1394" w:type="dxa"/>
          </w:tcPr>
          <w:p w:rsidR="004133F6" w:rsidRPr="00936223" w:rsidRDefault="004133F6" w:rsidP="004133F6">
            <w:pPr>
              <w:jc w:val="right"/>
              <w:rPr>
                <w:b/>
              </w:rPr>
            </w:pPr>
          </w:p>
        </w:tc>
      </w:tr>
      <w:tr w:rsidR="004133F6" w:rsidRPr="00936223" w:rsidTr="004133F6">
        <w:tc>
          <w:tcPr>
            <w:tcW w:w="0" w:type="auto"/>
          </w:tcPr>
          <w:p w:rsidR="004133F6" w:rsidRPr="00936223" w:rsidRDefault="004133F6" w:rsidP="004133F6">
            <w:pPr>
              <w:rPr>
                <w:highlight w:val="yellow"/>
              </w:rPr>
            </w:pPr>
            <w:r w:rsidRPr="00936223">
              <w:rPr>
                <w:highlight w:val="yellow"/>
              </w:rPr>
              <w:lastRenderedPageBreak/>
              <w:t xml:space="preserve"> </w:t>
            </w:r>
          </w:p>
        </w:tc>
        <w:tc>
          <w:tcPr>
            <w:tcW w:w="0" w:type="auto"/>
          </w:tcPr>
          <w:p w:rsidR="004133F6" w:rsidRPr="00BE7E19" w:rsidRDefault="004133F6" w:rsidP="004133F6">
            <w:pPr>
              <w:rPr>
                <w:b/>
              </w:rPr>
            </w:pPr>
            <w:r w:rsidRPr="00BE7E19">
              <w:rPr>
                <w:b/>
              </w:rPr>
              <w:t>RASHODI UKUPNO (€)</w:t>
            </w:r>
          </w:p>
        </w:tc>
        <w:tc>
          <w:tcPr>
            <w:tcW w:w="1394" w:type="dxa"/>
          </w:tcPr>
          <w:p w:rsidR="004133F6" w:rsidRPr="00BE7E19" w:rsidRDefault="00152622" w:rsidP="004133F6">
            <w:pPr>
              <w:jc w:val="right"/>
              <w:rPr>
                <w:b/>
              </w:rPr>
            </w:pPr>
            <w:r>
              <w:rPr>
                <w:b/>
              </w:rPr>
              <w:t>1.036</w:t>
            </w:r>
            <w:r w:rsidR="004133F6">
              <w:rPr>
                <w:b/>
              </w:rPr>
              <w:t>.252,00</w:t>
            </w:r>
          </w:p>
        </w:tc>
        <w:tc>
          <w:tcPr>
            <w:tcW w:w="2192" w:type="dxa"/>
          </w:tcPr>
          <w:p w:rsidR="004133F6" w:rsidRPr="00BE7E19" w:rsidRDefault="00152622" w:rsidP="004133F6">
            <w:pPr>
              <w:jc w:val="right"/>
              <w:rPr>
                <w:b/>
              </w:rPr>
            </w:pPr>
            <w:r>
              <w:rPr>
                <w:b/>
              </w:rPr>
              <w:t>574.539,00</w:t>
            </w:r>
          </w:p>
        </w:tc>
        <w:tc>
          <w:tcPr>
            <w:tcW w:w="1394" w:type="dxa"/>
          </w:tcPr>
          <w:p w:rsidR="004133F6" w:rsidRPr="00BE7E19" w:rsidRDefault="00152622" w:rsidP="004133F6">
            <w:pPr>
              <w:jc w:val="right"/>
              <w:rPr>
                <w:b/>
              </w:rPr>
            </w:pPr>
            <w:r>
              <w:rPr>
                <w:b/>
              </w:rPr>
              <w:t>461.713,00</w:t>
            </w:r>
          </w:p>
        </w:tc>
      </w:tr>
      <w:tr w:rsidR="004133F6" w:rsidTr="004133F6">
        <w:tc>
          <w:tcPr>
            <w:tcW w:w="0" w:type="auto"/>
          </w:tcPr>
          <w:p w:rsidR="004133F6" w:rsidRDefault="004133F6" w:rsidP="004133F6">
            <w:r>
              <w:t>3</w:t>
            </w:r>
          </w:p>
        </w:tc>
        <w:tc>
          <w:tcPr>
            <w:tcW w:w="0" w:type="auto"/>
          </w:tcPr>
          <w:p w:rsidR="004133F6" w:rsidRDefault="004133F6" w:rsidP="004133F6">
            <w:r>
              <w:t>Rashodi poslovanja</w:t>
            </w:r>
          </w:p>
        </w:tc>
        <w:tc>
          <w:tcPr>
            <w:tcW w:w="1394" w:type="dxa"/>
          </w:tcPr>
          <w:p w:rsidR="004133F6" w:rsidRDefault="00B87F4A" w:rsidP="004133F6">
            <w:pPr>
              <w:jc w:val="right"/>
            </w:pPr>
            <w:r>
              <w:t>1.005</w:t>
            </w:r>
            <w:r w:rsidR="004133F6">
              <w:t>.474,00</w:t>
            </w:r>
          </w:p>
        </w:tc>
        <w:tc>
          <w:tcPr>
            <w:tcW w:w="2192" w:type="dxa"/>
          </w:tcPr>
          <w:p w:rsidR="004133F6" w:rsidRDefault="00C23370" w:rsidP="004133F6">
            <w:pPr>
              <w:jc w:val="right"/>
            </w:pPr>
            <w:r>
              <w:t>569.371,00</w:t>
            </w:r>
          </w:p>
        </w:tc>
        <w:tc>
          <w:tcPr>
            <w:tcW w:w="1394" w:type="dxa"/>
          </w:tcPr>
          <w:p w:rsidR="004133F6" w:rsidRDefault="00C23370" w:rsidP="004133F6">
            <w:pPr>
              <w:jc w:val="right"/>
            </w:pPr>
            <w:r>
              <w:t>43</w:t>
            </w:r>
            <w:r w:rsidR="00B87F4A">
              <w:t>6</w:t>
            </w:r>
            <w:r>
              <w:t>.103,00</w:t>
            </w:r>
          </w:p>
        </w:tc>
      </w:tr>
      <w:tr w:rsidR="004133F6" w:rsidTr="004133F6">
        <w:tc>
          <w:tcPr>
            <w:tcW w:w="0" w:type="auto"/>
          </w:tcPr>
          <w:p w:rsidR="004133F6" w:rsidRDefault="004133F6" w:rsidP="004133F6">
            <w:r>
              <w:t>4</w:t>
            </w:r>
          </w:p>
        </w:tc>
        <w:tc>
          <w:tcPr>
            <w:tcW w:w="0" w:type="auto"/>
          </w:tcPr>
          <w:p w:rsidR="004133F6" w:rsidRDefault="004133F6" w:rsidP="004133F6">
            <w:r>
              <w:t>Rashodi za nefinancijsku imovinu</w:t>
            </w:r>
          </w:p>
        </w:tc>
        <w:tc>
          <w:tcPr>
            <w:tcW w:w="1394" w:type="dxa"/>
          </w:tcPr>
          <w:p w:rsidR="004133F6" w:rsidRDefault="004133F6" w:rsidP="004133F6">
            <w:pPr>
              <w:jc w:val="right"/>
            </w:pPr>
            <w:r>
              <w:t>26.610,00</w:t>
            </w:r>
          </w:p>
        </w:tc>
        <w:tc>
          <w:tcPr>
            <w:tcW w:w="2192" w:type="dxa"/>
          </w:tcPr>
          <w:p w:rsidR="004133F6" w:rsidRDefault="00C23370" w:rsidP="004133F6">
            <w:pPr>
              <w:jc w:val="right"/>
            </w:pPr>
            <w:r>
              <w:t>0</w:t>
            </w:r>
          </w:p>
        </w:tc>
        <w:tc>
          <w:tcPr>
            <w:tcW w:w="1394" w:type="dxa"/>
          </w:tcPr>
          <w:p w:rsidR="004133F6" w:rsidRDefault="004133F6" w:rsidP="004133F6">
            <w:pPr>
              <w:jc w:val="right"/>
            </w:pPr>
            <w:r>
              <w:t>26.610,00</w:t>
            </w:r>
          </w:p>
        </w:tc>
      </w:tr>
      <w:tr w:rsidR="004133F6" w:rsidTr="004133F6">
        <w:tc>
          <w:tcPr>
            <w:tcW w:w="0" w:type="auto"/>
          </w:tcPr>
          <w:p w:rsidR="004133F6" w:rsidRDefault="004133F6" w:rsidP="004133F6"/>
        </w:tc>
        <w:tc>
          <w:tcPr>
            <w:tcW w:w="0" w:type="auto"/>
          </w:tcPr>
          <w:p w:rsidR="004133F6" w:rsidRDefault="004133F6" w:rsidP="004133F6">
            <w:r>
              <w:t>Razlika višak/manjak</w:t>
            </w:r>
          </w:p>
        </w:tc>
        <w:tc>
          <w:tcPr>
            <w:tcW w:w="1394" w:type="dxa"/>
          </w:tcPr>
          <w:p w:rsidR="004133F6" w:rsidRDefault="004133F6" w:rsidP="004133F6">
            <w:pPr>
              <w:jc w:val="right"/>
            </w:pPr>
            <w:r>
              <w:t>4.168,00</w:t>
            </w:r>
          </w:p>
        </w:tc>
        <w:tc>
          <w:tcPr>
            <w:tcW w:w="2192" w:type="dxa"/>
          </w:tcPr>
          <w:p w:rsidR="004133F6" w:rsidRDefault="00B87F4A" w:rsidP="004133F6">
            <w:pPr>
              <w:jc w:val="right"/>
            </w:pPr>
            <w:r>
              <w:t>0</w:t>
            </w:r>
          </w:p>
        </w:tc>
        <w:tc>
          <w:tcPr>
            <w:tcW w:w="1394" w:type="dxa"/>
          </w:tcPr>
          <w:p w:rsidR="004133F6" w:rsidRDefault="004133F6" w:rsidP="004133F6">
            <w:pPr>
              <w:jc w:val="right"/>
            </w:pPr>
            <w:r>
              <w:t>4.168,00</w:t>
            </w:r>
          </w:p>
        </w:tc>
      </w:tr>
      <w:tr w:rsidR="004133F6" w:rsidTr="004133F6">
        <w:tc>
          <w:tcPr>
            <w:tcW w:w="0" w:type="auto"/>
          </w:tcPr>
          <w:p w:rsidR="004133F6" w:rsidRDefault="004133F6" w:rsidP="004133F6">
            <w:r>
              <w:t>9</w:t>
            </w:r>
          </w:p>
        </w:tc>
        <w:tc>
          <w:tcPr>
            <w:tcW w:w="0" w:type="auto"/>
          </w:tcPr>
          <w:p w:rsidR="004133F6" w:rsidRDefault="004133F6" w:rsidP="004133F6">
            <w:r>
              <w:t>Višak/manjak iz prethodne godine</w:t>
            </w:r>
          </w:p>
        </w:tc>
        <w:tc>
          <w:tcPr>
            <w:tcW w:w="1394" w:type="dxa"/>
          </w:tcPr>
          <w:p w:rsidR="004133F6" w:rsidRDefault="004133F6" w:rsidP="004133F6">
            <w:pPr>
              <w:jc w:val="right"/>
            </w:pPr>
            <w:r>
              <w:t>4.168,00</w:t>
            </w:r>
          </w:p>
        </w:tc>
        <w:tc>
          <w:tcPr>
            <w:tcW w:w="2192" w:type="dxa"/>
          </w:tcPr>
          <w:p w:rsidR="004133F6" w:rsidRDefault="00B87F4A" w:rsidP="004133F6">
            <w:pPr>
              <w:jc w:val="right"/>
            </w:pPr>
            <w:r>
              <w:t>0</w:t>
            </w:r>
          </w:p>
        </w:tc>
        <w:tc>
          <w:tcPr>
            <w:tcW w:w="1394" w:type="dxa"/>
          </w:tcPr>
          <w:p w:rsidR="004133F6" w:rsidRDefault="004133F6" w:rsidP="004133F6">
            <w:pPr>
              <w:jc w:val="right"/>
            </w:pPr>
            <w:r>
              <w:t>4.168,00</w:t>
            </w:r>
          </w:p>
        </w:tc>
      </w:tr>
    </w:tbl>
    <w:p w:rsidR="006A1375" w:rsidRDefault="006A1375" w:rsidP="001F0FF1">
      <w:pPr>
        <w:rPr>
          <w:lang w:val="hr-HR"/>
        </w:rPr>
      </w:pPr>
    </w:p>
    <w:p w:rsidR="004362C9" w:rsidRDefault="004362C9" w:rsidP="001F0FF1">
      <w:pPr>
        <w:rPr>
          <w:lang w:val="hr-HR"/>
        </w:rPr>
      </w:pPr>
    </w:p>
    <w:p w:rsidR="004362C9" w:rsidRPr="001F0FF1" w:rsidRDefault="004362C9" w:rsidP="001F0FF1">
      <w:pPr>
        <w:rPr>
          <w:lang w:val="hr-HR"/>
        </w:rPr>
      </w:pPr>
    </w:p>
    <w:p w:rsidR="001F0FF1" w:rsidRPr="006A1375" w:rsidRDefault="006A1375" w:rsidP="006A1375">
      <w:pPr>
        <w:pStyle w:val="ListParagraph"/>
        <w:numPr>
          <w:ilvl w:val="0"/>
          <w:numId w:val="2"/>
        </w:numPr>
        <w:rPr>
          <w:b/>
          <w:u w:val="single"/>
          <w:lang w:val="hr-HR"/>
        </w:rPr>
      </w:pPr>
      <w:r w:rsidRPr="006A1375">
        <w:rPr>
          <w:b/>
          <w:u w:val="single"/>
          <w:lang w:val="hr-HR"/>
        </w:rPr>
        <w:t>Prihodi</w:t>
      </w:r>
    </w:p>
    <w:p w:rsidR="0047792C" w:rsidRDefault="005C4103" w:rsidP="00656E71">
      <w:pPr>
        <w:rPr>
          <w:lang w:val="hr-HR"/>
        </w:rPr>
      </w:pPr>
      <w:r>
        <w:rPr>
          <w:lang w:val="hr-HR"/>
        </w:rPr>
        <w:t>Prihodi poslovanja najvećim dijelom se odnose na pomoći iz državnog proračuna za financiranje rashoda za zaposlene (plaća, naknade plaće, mat.prava zaposlenih prema kolektivnom ugovoru</w:t>
      </w:r>
      <w:r w:rsidR="004D32CB">
        <w:rPr>
          <w:lang w:val="hr-HR"/>
        </w:rPr>
        <w:t>, prehranu učenika u školskoj kuhinji te nabavku udžbenika za učenike</w:t>
      </w:r>
      <w:r>
        <w:rPr>
          <w:lang w:val="hr-HR"/>
        </w:rPr>
        <w:t xml:space="preserve"> (oko 70%).</w:t>
      </w:r>
    </w:p>
    <w:p w:rsidR="005C4103" w:rsidRDefault="005C4103" w:rsidP="00656E71">
      <w:pPr>
        <w:rPr>
          <w:lang w:val="hr-HR"/>
        </w:rPr>
      </w:pPr>
      <w:r>
        <w:rPr>
          <w:lang w:val="hr-HR"/>
        </w:rPr>
        <w:t xml:space="preserve">Prihodima iz nadležnog proračuna Grada Siska financiraju se rashodi materijalnog poslovanja iznad standarda, rashodi izvannastavnih aktivnosti i građanskog odgoja, </w:t>
      </w:r>
      <w:r w:rsidR="004D32CB">
        <w:rPr>
          <w:lang w:val="hr-HR"/>
        </w:rPr>
        <w:t xml:space="preserve"> projekt zdrave prehrane za učenike </w:t>
      </w:r>
      <w:r>
        <w:rPr>
          <w:lang w:val="hr-HR"/>
        </w:rPr>
        <w:t xml:space="preserve">te plaće i ostale naknade za zaposlenike produženog </w:t>
      </w:r>
      <w:r w:rsidR="004D32CB">
        <w:rPr>
          <w:lang w:val="hr-HR"/>
        </w:rPr>
        <w:t>boravka i dijela ras</w:t>
      </w:r>
      <w:r>
        <w:rPr>
          <w:lang w:val="hr-HR"/>
        </w:rPr>
        <w:t>hoda za zaposlene pomoćnike u nastavi u okviru projekta Rukom pod ruku</w:t>
      </w:r>
      <w:r w:rsidR="004D32CB">
        <w:rPr>
          <w:lang w:val="hr-HR"/>
        </w:rPr>
        <w:t>, naba</w:t>
      </w:r>
      <w:r w:rsidR="0083363E">
        <w:rPr>
          <w:lang w:val="hr-HR"/>
        </w:rPr>
        <w:t>vu radnih bilježnica za učenike, tekuće i investicijsko održavanje školskih objekata.</w:t>
      </w:r>
    </w:p>
    <w:p w:rsidR="004D32CB" w:rsidRDefault="004D32CB" w:rsidP="00656E71">
      <w:pPr>
        <w:rPr>
          <w:lang w:val="hr-HR"/>
        </w:rPr>
      </w:pPr>
      <w:r>
        <w:rPr>
          <w:lang w:val="hr-HR"/>
        </w:rPr>
        <w:t>Prihodi za posebne namjene sadrže prihode od roditelja za financiranje prod</w:t>
      </w:r>
      <w:r w:rsidR="0083363E">
        <w:rPr>
          <w:lang w:val="hr-HR"/>
        </w:rPr>
        <w:t>uženog boravka te ostale  namjenske prihode, a vlastiti prihodi poslovanje zadruge kao izvannastavne aktivnosti.</w:t>
      </w:r>
    </w:p>
    <w:p w:rsidR="0041455D" w:rsidRDefault="0041455D" w:rsidP="00656E71">
      <w:pPr>
        <w:rPr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885"/>
        <w:gridCol w:w="3868"/>
        <w:gridCol w:w="1592"/>
        <w:gridCol w:w="1966"/>
        <w:gridCol w:w="1265"/>
      </w:tblGrid>
      <w:tr w:rsidR="00F2569E" w:rsidTr="009B3872">
        <w:tc>
          <w:tcPr>
            <w:tcW w:w="885" w:type="dxa"/>
          </w:tcPr>
          <w:p w:rsidR="00F2569E" w:rsidRDefault="00F2569E" w:rsidP="00562CE2">
            <w:pPr>
              <w:rPr>
                <w:lang w:val="hr-HR"/>
              </w:rPr>
            </w:pPr>
          </w:p>
        </w:tc>
        <w:tc>
          <w:tcPr>
            <w:tcW w:w="3868" w:type="dxa"/>
          </w:tcPr>
          <w:p w:rsidR="00F2569E" w:rsidRDefault="00F2569E" w:rsidP="00562CE2">
            <w:pPr>
              <w:rPr>
                <w:b/>
                <w:lang w:val="hr-HR"/>
              </w:rPr>
            </w:pPr>
          </w:p>
        </w:tc>
        <w:tc>
          <w:tcPr>
            <w:tcW w:w="1592" w:type="dxa"/>
          </w:tcPr>
          <w:p w:rsidR="00F2569E" w:rsidRDefault="00F2569E" w:rsidP="00BE7E19">
            <w:pPr>
              <w:jc w:val="right"/>
              <w:rPr>
                <w:b/>
                <w:lang w:val="hr-HR"/>
              </w:rPr>
            </w:pPr>
          </w:p>
        </w:tc>
        <w:tc>
          <w:tcPr>
            <w:tcW w:w="1966" w:type="dxa"/>
          </w:tcPr>
          <w:p w:rsidR="00F2569E" w:rsidRDefault="00F2569E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do 1.9. </w:t>
            </w:r>
          </w:p>
        </w:tc>
        <w:tc>
          <w:tcPr>
            <w:tcW w:w="1265" w:type="dxa"/>
          </w:tcPr>
          <w:p w:rsidR="00F2569E" w:rsidRDefault="00F2569E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od 2.9.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</w:p>
        </w:tc>
        <w:tc>
          <w:tcPr>
            <w:tcW w:w="3868" w:type="dxa"/>
          </w:tcPr>
          <w:p w:rsidR="009C70DB" w:rsidRPr="00BE7E19" w:rsidRDefault="009B3872" w:rsidP="00562CE2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UKUPNI PRIHODI</w:t>
            </w:r>
          </w:p>
        </w:tc>
        <w:tc>
          <w:tcPr>
            <w:tcW w:w="1592" w:type="dxa"/>
          </w:tcPr>
          <w:p w:rsidR="009C70DB" w:rsidRPr="00BE7E19" w:rsidRDefault="00F93F1F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1.03</w:t>
            </w:r>
            <w:r w:rsidR="009B3872">
              <w:rPr>
                <w:b/>
                <w:lang w:val="hr-HR"/>
              </w:rPr>
              <w:t>2</w:t>
            </w:r>
            <w:r>
              <w:rPr>
                <w:b/>
                <w:lang w:val="hr-HR"/>
              </w:rPr>
              <w:t>.</w:t>
            </w:r>
            <w:r w:rsidR="009B3872">
              <w:rPr>
                <w:b/>
                <w:lang w:val="hr-HR"/>
              </w:rPr>
              <w:t>084</w:t>
            </w:r>
            <w:r>
              <w:rPr>
                <w:b/>
                <w:lang w:val="hr-HR"/>
              </w:rPr>
              <w:t>,00</w:t>
            </w:r>
            <w:r w:rsidR="009C70DB" w:rsidRPr="00BE7E19">
              <w:rPr>
                <w:b/>
                <w:lang w:val="hr-HR"/>
              </w:rPr>
              <w:t xml:space="preserve"> </w:t>
            </w:r>
            <w:r w:rsidR="009C70DB" w:rsidRPr="00BE7E19">
              <w:rPr>
                <w:rFonts w:cstheme="minorHAnsi"/>
                <w:b/>
                <w:lang w:val="hr-HR"/>
              </w:rPr>
              <w:t>€</w:t>
            </w:r>
          </w:p>
        </w:tc>
        <w:tc>
          <w:tcPr>
            <w:tcW w:w="1966" w:type="dxa"/>
          </w:tcPr>
          <w:p w:rsidR="0066113A" w:rsidRPr="00BE7E19" w:rsidRDefault="00EB0402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553.704,00</w:t>
            </w:r>
          </w:p>
        </w:tc>
        <w:tc>
          <w:tcPr>
            <w:tcW w:w="1265" w:type="dxa"/>
          </w:tcPr>
          <w:p w:rsidR="00D32255" w:rsidRPr="00BE7E19" w:rsidRDefault="00EB0402" w:rsidP="00BE7E19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478.380,00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Opći prihodi i primici-DEC –zakonski standard</w:t>
            </w:r>
          </w:p>
        </w:tc>
        <w:tc>
          <w:tcPr>
            <w:tcW w:w="1592" w:type="dxa"/>
          </w:tcPr>
          <w:p w:rsidR="009C70DB" w:rsidRDefault="009C70DB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18.000,00</w:t>
            </w:r>
          </w:p>
        </w:tc>
        <w:tc>
          <w:tcPr>
            <w:tcW w:w="1966" w:type="dxa"/>
          </w:tcPr>
          <w:p w:rsidR="009C70DB" w:rsidRDefault="00B87F4A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14.323,00</w:t>
            </w:r>
          </w:p>
        </w:tc>
        <w:tc>
          <w:tcPr>
            <w:tcW w:w="1265" w:type="dxa"/>
          </w:tcPr>
          <w:p w:rsidR="009C70DB" w:rsidRDefault="00B87F4A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3.677,00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Opći prihodi i primici OPP-iznad standarda</w:t>
            </w:r>
          </w:p>
        </w:tc>
        <w:tc>
          <w:tcPr>
            <w:tcW w:w="1592" w:type="dxa"/>
          </w:tcPr>
          <w:p w:rsidR="009C70DB" w:rsidRDefault="00044D37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3A76D9">
              <w:rPr>
                <w:lang w:val="hr-HR"/>
              </w:rPr>
              <w:t>29.467,00</w:t>
            </w:r>
          </w:p>
        </w:tc>
        <w:tc>
          <w:tcPr>
            <w:tcW w:w="1966" w:type="dxa"/>
          </w:tcPr>
          <w:p w:rsidR="009C70DB" w:rsidRDefault="00697B85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51.156,00</w:t>
            </w:r>
          </w:p>
        </w:tc>
        <w:tc>
          <w:tcPr>
            <w:tcW w:w="1265" w:type="dxa"/>
          </w:tcPr>
          <w:p w:rsidR="009C70DB" w:rsidRDefault="00697B85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78.311,00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Vlastiti prihodi</w:t>
            </w:r>
          </w:p>
        </w:tc>
        <w:tc>
          <w:tcPr>
            <w:tcW w:w="1592" w:type="dxa"/>
          </w:tcPr>
          <w:p w:rsidR="009C70DB" w:rsidRDefault="009C70DB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1.160,00</w:t>
            </w:r>
          </w:p>
        </w:tc>
        <w:tc>
          <w:tcPr>
            <w:tcW w:w="1966" w:type="dxa"/>
          </w:tcPr>
          <w:p w:rsidR="009C70DB" w:rsidRDefault="003A76D9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27,00</w:t>
            </w:r>
          </w:p>
        </w:tc>
        <w:tc>
          <w:tcPr>
            <w:tcW w:w="1265" w:type="dxa"/>
          </w:tcPr>
          <w:p w:rsidR="009C70DB" w:rsidRDefault="003A76D9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1.133,00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Prihodi za posebne namjene</w:t>
            </w:r>
          </w:p>
        </w:tc>
        <w:tc>
          <w:tcPr>
            <w:tcW w:w="1592" w:type="dxa"/>
          </w:tcPr>
          <w:p w:rsidR="009C70DB" w:rsidRDefault="003A76D9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14.706,00</w:t>
            </w:r>
          </w:p>
        </w:tc>
        <w:tc>
          <w:tcPr>
            <w:tcW w:w="1966" w:type="dxa"/>
          </w:tcPr>
          <w:p w:rsidR="009C70DB" w:rsidRDefault="003A76D9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2.594,00</w:t>
            </w:r>
          </w:p>
        </w:tc>
        <w:tc>
          <w:tcPr>
            <w:tcW w:w="1265" w:type="dxa"/>
          </w:tcPr>
          <w:p w:rsidR="009C70DB" w:rsidRDefault="003A76D9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12.112,00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Pomoći iz državnog proračuna</w:t>
            </w:r>
          </w:p>
        </w:tc>
        <w:tc>
          <w:tcPr>
            <w:tcW w:w="1592" w:type="dxa"/>
          </w:tcPr>
          <w:p w:rsidR="009C70DB" w:rsidRDefault="009B3872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 xml:space="preserve">       812.424,00</w:t>
            </w:r>
          </w:p>
        </w:tc>
        <w:tc>
          <w:tcPr>
            <w:tcW w:w="1966" w:type="dxa"/>
          </w:tcPr>
          <w:p w:rsidR="009C70DB" w:rsidRDefault="00697B85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472.875,00</w:t>
            </w:r>
          </w:p>
        </w:tc>
        <w:tc>
          <w:tcPr>
            <w:tcW w:w="1265" w:type="dxa"/>
          </w:tcPr>
          <w:p w:rsidR="009C70DB" w:rsidRDefault="00697B85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9B3872">
              <w:rPr>
                <w:lang w:val="hr-HR"/>
              </w:rPr>
              <w:t>39.549,00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Pomoći od institucija i tijela EU</w:t>
            </w:r>
          </w:p>
        </w:tc>
        <w:tc>
          <w:tcPr>
            <w:tcW w:w="1592" w:type="dxa"/>
          </w:tcPr>
          <w:p w:rsidR="009C70DB" w:rsidRDefault="009B3872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45.160,00</w:t>
            </w:r>
          </w:p>
        </w:tc>
        <w:tc>
          <w:tcPr>
            <w:tcW w:w="1966" w:type="dxa"/>
          </w:tcPr>
          <w:p w:rsidR="009C70DB" w:rsidRDefault="00697B85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12.488,00</w:t>
            </w:r>
          </w:p>
        </w:tc>
        <w:tc>
          <w:tcPr>
            <w:tcW w:w="1265" w:type="dxa"/>
          </w:tcPr>
          <w:p w:rsidR="009C70DB" w:rsidRDefault="009B3872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32.672,00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Pomoći iz županijskog proračuna</w:t>
            </w:r>
          </w:p>
        </w:tc>
        <w:tc>
          <w:tcPr>
            <w:tcW w:w="1592" w:type="dxa"/>
          </w:tcPr>
          <w:p w:rsidR="009C70DB" w:rsidRDefault="009C70DB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1.150,00</w:t>
            </w:r>
          </w:p>
        </w:tc>
        <w:tc>
          <w:tcPr>
            <w:tcW w:w="1966" w:type="dxa"/>
          </w:tcPr>
          <w:p w:rsidR="009C70DB" w:rsidRDefault="00697B85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41,00</w:t>
            </w:r>
          </w:p>
        </w:tc>
        <w:tc>
          <w:tcPr>
            <w:tcW w:w="1265" w:type="dxa"/>
          </w:tcPr>
          <w:p w:rsidR="009C70DB" w:rsidRDefault="00697B85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1.109,00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Kapitalne pomoći iz državnog proračuna</w:t>
            </w:r>
          </w:p>
        </w:tc>
        <w:tc>
          <w:tcPr>
            <w:tcW w:w="1592" w:type="dxa"/>
          </w:tcPr>
          <w:p w:rsidR="009C70DB" w:rsidRDefault="00697B85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9.017,00</w:t>
            </w:r>
          </w:p>
        </w:tc>
        <w:tc>
          <w:tcPr>
            <w:tcW w:w="1966" w:type="dxa"/>
          </w:tcPr>
          <w:p w:rsidR="009C70DB" w:rsidRDefault="00697B85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265" w:type="dxa"/>
          </w:tcPr>
          <w:p w:rsidR="009C70DB" w:rsidRDefault="008B5F8F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9.017,00</w:t>
            </w:r>
          </w:p>
        </w:tc>
      </w:tr>
      <w:tr w:rsidR="009C70DB" w:rsidTr="009B3872">
        <w:tc>
          <w:tcPr>
            <w:tcW w:w="885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3868" w:type="dxa"/>
          </w:tcPr>
          <w:p w:rsidR="009C70DB" w:rsidRDefault="009C70DB" w:rsidP="00562CE2">
            <w:pPr>
              <w:rPr>
                <w:lang w:val="hr-HR"/>
              </w:rPr>
            </w:pPr>
            <w:r>
              <w:rPr>
                <w:lang w:val="hr-HR"/>
              </w:rPr>
              <w:t>Donacije</w:t>
            </w:r>
          </w:p>
        </w:tc>
        <w:tc>
          <w:tcPr>
            <w:tcW w:w="1592" w:type="dxa"/>
          </w:tcPr>
          <w:p w:rsidR="009C70DB" w:rsidRDefault="009C70DB" w:rsidP="009B3872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1966" w:type="dxa"/>
          </w:tcPr>
          <w:p w:rsidR="009C70DB" w:rsidRDefault="00697B85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200,00</w:t>
            </w:r>
          </w:p>
        </w:tc>
        <w:tc>
          <w:tcPr>
            <w:tcW w:w="1265" w:type="dxa"/>
          </w:tcPr>
          <w:p w:rsidR="009C70DB" w:rsidRDefault="00697B85" w:rsidP="00BE7E19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800,00</w:t>
            </w:r>
          </w:p>
        </w:tc>
      </w:tr>
    </w:tbl>
    <w:p w:rsidR="0083363E" w:rsidRDefault="0083363E" w:rsidP="00562CE2">
      <w:pPr>
        <w:rPr>
          <w:lang w:val="hr-HR"/>
        </w:rPr>
      </w:pPr>
    </w:p>
    <w:p w:rsidR="0083363E" w:rsidRPr="004362C9" w:rsidRDefault="00BE7E19" w:rsidP="00BE7E19">
      <w:pPr>
        <w:pStyle w:val="ListParagraph"/>
        <w:numPr>
          <w:ilvl w:val="0"/>
          <w:numId w:val="2"/>
        </w:numPr>
        <w:rPr>
          <w:b/>
          <w:u w:val="single"/>
          <w:lang w:val="hr-HR"/>
        </w:rPr>
      </w:pPr>
      <w:r w:rsidRPr="004362C9">
        <w:rPr>
          <w:b/>
          <w:u w:val="single"/>
          <w:lang w:val="hr-HR"/>
        </w:rPr>
        <w:lastRenderedPageBreak/>
        <w:t>Rashodi</w:t>
      </w:r>
    </w:p>
    <w:p w:rsidR="009644D1" w:rsidRDefault="009644D1" w:rsidP="00562CE2">
      <w:pPr>
        <w:rPr>
          <w:lang w:val="hr-HR"/>
        </w:rPr>
      </w:pPr>
      <w:r>
        <w:rPr>
          <w:lang w:val="hr-HR"/>
        </w:rPr>
        <w:t>Rashodi za zaposlene odnose se na bruto plaće, doprinose na plaću i ostale naknade za zaposlene koji se financiraju iz državnog proračuna, te zaposlene koji se financiraju iz gradskog proračuna i projekata.</w:t>
      </w:r>
    </w:p>
    <w:p w:rsidR="009644D1" w:rsidRDefault="009644D1" w:rsidP="00562CE2">
      <w:pPr>
        <w:rPr>
          <w:lang w:val="hr-HR"/>
        </w:rPr>
      </w:pPr>
      <w:r>
        <w:rPr>
          <w:lang w:val="hr-HR"/>
        </w:rPr>
        <w:t>Materijalni rashodi obuhvaćaju rashode redovnog poslovanja kao što su materijal, energija, usluge i ostali izdaci potrebni za rednovno poslovanje ustanove.</w:t>
      </w:r>
    </w:p>
    <w:tbl>
      <w:tblPr>
        <w:tblStyle w:val="TableGrid"/>
        <w:tblW w:w="9578" w:type="dxa"/>
        <w:tblLook w:val="04A0"/>
      </w:tblPr>
      <w:tblGrid>
        <w:gridCol w:w="1189"/>
        <w:gridCol w:w="3409"/>
        <w:gridCol w:w="1394"/>
        <w:gridCol w:w="2192"/>
        <w:gridCol w:w="1394"/>
      </w:tblGrid>
      <w:tr w:rsidR="00F2569E" w:rsidTr="00F2569E">
        <w:tc>
          <w:tcPr>
            <w:tcW w:w="1189" w:type="dxa"/>
          </w:tcPr>
          <w:p w:rsidR="00F2569E" w:rsidRDefault="00F2569E" w:rsidP="00562CE2">
            <w:pPr>
              <w:rPr>
                <w:lang w:val="hr-HR"/>
              </w:rPr>
            </w:pPr>
          </w:p>
        </w:tc>
        <w:tc>
          <w:tcPr>
            <w:tcW w:w="3409" w:type="dxa"/>
          </w:tcPr>
          <w:p w:rsidR="00F2569E" w:rsidRPr="009644D1" w:rsidRDefault="00F2569E" w:rsidP="00562CE2">
            <w:pPr>
              <w:rPr>
                <w:b/>
                <w:lang w:val="hr-HR"/>
              </w:rPr>
            </w:pPr>
            <w:r w:rsidRPr="009644D1">
              <w:rPr>
                <w:b/>
                <w:lang w:val="hr-HR"/>
              </w:rPr>
              <w:t>UKUPNI RASHODI</w:t>
            </w:r>
          </w:p>
        </w:tc>
        <w:tc>
          <w:tcPr>
            <w:tcW w:w="1394" w:type="dxa"/>
          </w:tcPr>
          <w:p w:rsidR="00F2569E" w:rsidRPr="009644D1" w:rsidRDefault="00F2569E" w:rsidP="00D940CA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Novi iznos 1.036.252,00</w:t>
            </w:r>
          </w:p>
        </w:tc>
        <w:tc>
          <w:tcPr>
            <w:tcW w:w="2192" w:type="dxa"/>
          </w:tcPr>
          <w:p w:rsidR="00F2569E" w:rsidRDefault="0041455D" w:rsidP="00577D75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d</w:t>
            </w:r>
            <w:r w:rsidR="009B3FBB">
              <w:rPr>
                <w:b/>
                <w:lang w:val="hr-HR"/>
              </w:rPr>
              <w:t>o 1.9.2025</w:t>
            </w:r>
          </w:p>
          <w:p w:rsidR="00F2569E" w:rsidRPr="009644D1" w:rsidRDefault="009B3FBB" w:rsidP="00577D75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575.740,00</w:t>
            </w:r>
          </w:p>
        </w:tc>
        <w:tc>
          <w:tcPr>
            <w:tcW w:w="1394" w:type="dxa"/>
          </w:tcPr>
          <w:p w:rsidR="00F2569E" w:rsidRDefault="0041455D" w:rsidP="00577D75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od</w:t>
            </w:r>
            <w:r w:rsidR="009B3FBB">
              <w:rPr>
                <w:b/>
                <w:lang w:val="hr-HR"/>
              </w:rPr>
              <w:t xml:space="preserve"> 2.9.2025</w:t>
            </w:r>
          </w:p>
          <w:p w:rsidR="009B3FBB" w:rsidRPr="009644D1" w:rsidRDefault="009B3FBB" w:rsidP="00577D75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460.512,00</w:t>
            </w:r>
          </w:p>
        </w:tc>
      </w:tr>
      <w:tr w:rsidR="00F2569E" w:rsidTr="00F2569E">
        <w:tc>
          <w:tcPr>
            <w:tcW w:w="118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340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Rashodi za zaposlene</w:t>
            </w:r>
          </w:p>
        </w:tc>
        <w:tc>
          <w:tcPr>
            <w:tcW w:w="1394" w:type="dxa"/>
          </w:tcPr>
          <w:p w:rsidR="00F2569E" w:rsidRDefault="00F2569E" w:rsidP="00D940CA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821,728,00</w:t>
            </w:r>
          </w:p>
        </w:tc>
        <w:tc>
          <w:tcPr>
            <w:tcW w:w="2192" w:type="dxa"/>
          </w:tcPr>
          <w:p w:rsidR="00F2569E" w:rsidRDefault="00CA71A1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501.209,00</w:t>
            </w:r>
          </w:p>
        </w:tc>
        <w:tc>
          <w:tcPr>
            <w:tcW w:w="1394" w:type="dxa"/>
          </w:tcPr>
          <w:p w:rsidR="00F2569E" w:rsidRDefault="00CA71A1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320.519,00</w:t>
            </w:r>
          </w:p>
        </w:tc>
      </w:tr>
      <w:tr w:rsidR="00F2569E" w:rsidTr="00F2569E">
        <w:tc>
          <w:tcPr>
            <w:tcW w:w="118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340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Materijalni rashodi</w:t>
            </w:r>
          </w:p>
        </w:tc>
        <w:tc>
          <w:tcPr>
            <w:tcW w:w="1394" w:type="dxa"/>
          </w:tcPr>
          <w:p w:rsidR="00F2569E" w:rsidRDefault="00F2569E" w:rsidP="00D940CA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187.914,00</w:t>
            </w:r>
          </w:p>
        </w:tc>
        <w:tc>
          <w:tcPr>
            <w:tcW w:w="2192" w:type="dxa"/>
          </w:tcPr>
          <w:p w:rsidR="00F2569E" w:rsidRDefault="009B3FBB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74.531,00</w:t>
            </w:r>
          </w:p>
        </w:tc>
        <w:tc>
          <w:tcPr>
            <w:tcW w:w="1394" w:type="dxa"/>
          </w:tcPr>
          <w:p w:rsidR="00F2569E" w:rsidRDefault="009B3FBB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113.383,00</w:t>
            </w:r>
          </w:p>
        </w:tc>
      </w:tr>
      <w:tr w:rsidR="00F2569E" w:rsidTr="00F2569E">
        <w:tc>
          <w:tcPr>
            <w:tcW w:w="118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340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Rashodi za nefinancijsku imovinu</w:t>
            </w:r>
          </w:p>
        </w:tc>
        <w:tc>
          <w:tcPr>
            <w:tcW w:w="1394" w:type="dxa"/>
          </w:tcPr>
          <w:p w:rsidR="00F2569E" w:rsidRDefault="00F2569E" w:rsidP="00D940CA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26.610,00</w:t>
            </w:r>
          </w:p>
        </w:tc>
        <w:tc>
          <w:tcPr>
            <w:tcW w:w="2192" w:type="dxa"/>
          </w:tcPr>
          <w:p w:rsidR="00F2569E" w:rsidRDefault="00CA71A1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394" w:type="dxa"/>
          </w:tcPr>
          <w:p w:rsidR="00F2569E" w:rsidRDefault="00F2569E" w:rsidP="00577D75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26.610,00</w:t>
            </w:r>
          </w:p>
        </w:tc>
      </w:tr>
    </w:tbl>
    <w:p w:rsidR="00C728F1" w:rsidRDefault="00C728F1" w:rsidP="00562CE2">
      <w:pPr>
        <w:rPr>
          <w:lang w:val="hr-HR"/>
        </w:rPr>
      </w:pPr>
    </w:p>
    <w:p w:rsidR="0083363E" w:rsidRDefault="00577D75" w:rsidP="00562CE2">
      <w:pPr>
        <w:rPr>
          <w:lang w:val="hr-HR"/>
        </w:rPr>
      </w:pPr>
      <w:r>
        <w:rPr>
          <w:lang w:val="hr-HR"/>
        </w:rPr>
        <w:t>Rashodi prema izvoru financiranja</w:t>
      </w:r>
    </w:p>
    <w:tbl>
      <w:tblPr>
        <w:tblStyle w:val="TableGrid"/>
        <w:tblW w:w="9449" w:type="dxa"/>
        <w:tblLook w:val="04A0"/>
      </w:tblPr>
      <w:tblGrid>
        <w:gridCol w:w="1220"/>
        <w:gridCol w:w="3324"/>
        <w:gridCol w:w="1394"/>
        <w:gridCol w:w="2177"/>
        <w:gridCol w:w="1334"/>
      </w:tblGrid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Izvor</w:t>
            </w:r>
          </w:p>
        </w:tc>
        <w:tc>
          <w:tcPr>
            <w:tcW w:w="3356" w:type="dxa"/>
          </w:tcPr>
          <w:p w:rsidR="00F2569E" w:rsidRPr="00577D75" w:rsidRDefault="00F2569E" w:rsidP="00562CE2">
            <w:pPr>
              <w:rPr>
                <w:b/>
                <w:lang w:val="hr-HR"/>
              </w:rPr>
            </w:pPr>
            <w:r w:rsidRPr="00577D75">
              <w:rPr>
                <w:b/>
                <w:lang w:val="hr-HR"/>
              </w:rPr>
              <w:t>UKUPNO RASHODI</w:t>
            </w:r>
          </w:p>
        </w:tc>
        <w:tc>
          <w:tcPr>
            <w:tcW w:w="1336" w:type="dxa"/>
          </w:tcPr>
          <w:p w:rsidR="00F2569E" w:rsidRPr="00BF4791" w:rsidRDefault="00F2569E" w:rsidP="00D940CA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Novi iznos 1.036.252,00</w:t>
            </w:r>
          </w:p>
        </w:tc>
        <w:tc>
          <w:tcPr>
            <w:tcW w:w="2192" w:type="dxa"/>
          </w:tcPr>
          <w:p w:rsidR="00F2569E" w:rsidRDefault="0041455D" w:rsidP="00BF4791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d</w:t>
            </w:r>
            <w:r w:rsidR="00E21047">
              <w:rPr>
                <w:b/>
                <w:lang w:val="hr-HR"/>
              </w:rPr>
              <w:t>o 1.9.2025</w:t>
            </w:r>
          </w:p>
          <w:p w:rsidR="00E21047" w:rsidRPr="00BF4791" w:rsidRDefault="00E21047" w:rsidP="00BF4791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572.015,00</w:t>
            </w:r>
          </w:p>
        </w:tc>
        <w:tc>
          <w:tcPr>
            <w:tcW w:w="1336" w:type="dxa"/>
          </w:tcPr>
          <w:p w:rsidR="00F2569E" w:rsidRDefault="0041455D" w:rsidP="00BF4791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o</w:t>
            </w:r>
            <w:r w:rsidR="00E21047">
              <w:rPr>
                <w:b/>
                <w:lang w:val="hr-HR"/>
              </w:rPr>
              <w:t>d 2.9.2025</w:t>
            </w:r>
          </w:p>
          <w:p w:rsidR="00E21047" w:rsidRPr="00BF4791" w:rsidRDefault="00E21047" w:rsidP="00BF4791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464.237,00</w:t>
            </w:r>
          </w:p>
        </w:tc>
      </w:tr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3356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Opći prihodi i primici</w:t>
            </w:r>
          </w:p>
        </w:tc>
        <w:tc>
          <w:tcPr>
            <w:tcW w:w="1336" w:type="dxa"/>
          </w:tcPr>
          <w:p w:rsidR="00F2569E" w:rsidRDefault="00F2569E" w:rsidP="00D940CA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143.299,00</w:t>
            </w:r>
          </w:p>
        </w:tc>
        <w:tc>
          <w:tcPr>
            <w:tcW w:w="2192" w:type="dxa"/>
          </w:tcPr>
          <w:p w:rsidR="00F2569E" w:rsidRDefault="009B3FB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62.355,00</w:t>
            </w:r>
          </w:p>
        </w:tc>
        <w:tc>
          <w:tcPr>
            <w:tcW w:w="1336" w:type="dxa"/>
          </w:tcPr>
          <w:p w:rsidR="00F2569E" w:rsidRDefault="009B3FB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80.944,00</w:t>
            </w:r>
          </w:p>
        </w:tc>
      </w:tr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3356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Vlastiti prihodi</w:t>
            </w:r>
          </w:p>
        </w:tc>
        <w:tc>
          <w:tcPr>
            <w:tcW w:w="1336" w:type="dxa"/>
          </w:tcPr>
          <w:p w:rsidR="00F2569E" w:rsidRDefault="00F2569E" w:rsidP="00D940CA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1.160,00</w:t>
            </w:r>
          </w:p>
        </w:tc>
        <w:tc>
          <w:tcPr>
            <w:tcW w:w="2192" w:type="dxa"/>
          </w:tcPr>
          <w:p w:rsidR="00F2569E" w:rsidRDefault="009B3FB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27,00</w:t>
            </w:r>
          </w:p>
        </w:tc>
        <w:tc>
          <w:tcPr>
            <w:tcW w:w="1336" w:type="dxa"/>
          </w:tcPr>
          <w:p w:rsidR="00F2569E" w:rsidRDefault="009B3FB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1.133,00</w:t>
            </w:r>
          </w:p>
        </w:tc>
      </w:tr>
      <w:tr w:rsidR="00F2569E" w:rsidTr="00F2569E">
        <w:tc>
          <w:tcPr>
            <w:tcW w:w="1229" w:type="dxa"/>
          </w:tcPr>
          <w:p w:rsidR="00F2569E" w:rsidRPr="00370324" w:rsidRDefault="00F2569E" w:rsidP="00370324">
            <w:pPr>
              <w:rPr>
                <w:lang w:val="hr-HR"/>
              </w:rPr>
            </w:pPr>
            <w:r>
              <w:rPr>
                <w:lang w:val="hr-HR"/>
              </w:rPr>
              <w:t>5  i 6</w:t>
            </w:r>
          </w:p>
        </w:tc>
        <w:tc>
          <w:tcPr>
            <w:tcW w:w="3356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Pomoći</w:t>
            </w:r>
          </w:p>
        </w:tc>
        <w:tc>
          <w:tcPr>
            <w:tcW w:w="1336" w:type="dxa"/>
          </w:tcPr>
          <w:p w:rsidR="00F2569E" w:rsidRDefault="00F2569E" w:rsidP="00D940CA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871.919,00</w:t>
            </w:r>
          </w:p>
        </w:tc>
        <w:tc>
          <w:tcPr>
            <w:tcW w:w="2192" w:type="dxa"/>
          </w:tcPr>
          <w:p w:rsidR="00F2569E" w:rsidRDefault="009B3FB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506.239,00</w:t>
            </w:r>
          </w:p>
        </w:tc>
        <w:tc>
          <w:tcPr>
            <w:tcW w:w="1336" w:type="dxa"/>
          </w:tcPr>
          <w:p w:rsidR="00F2569E" w:rsidRDefault="009B3FB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365.680,00</w:t>
            </w:r>
          </w:p>
        </w:tc>
      </w:tr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3356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Prihodi posebne namjene</w:t>
            </w:r>
          </w:p>
        </w:tc>
        <w:tc>
          <w:tcPr>
            <w:tcW w:w="1336" w:type="dxa"/>
          </w:tcPr>
          <w:p w:rsidR="00F2569E" w:rsidRDefault="00F2569E" w:rsidP="00D940CA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14.706,00</w:t>
            </w:r>
          </w:p>
        </w:tc>
        <w:tc>
          <w:tcPr>
            <w:tcW w:w="2192" w:type="dxa"/>
          </w:tcPr>
          <w:p w:rsidR="00F2569E" w:rsidRDefault="009B3FB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2.594,00</w:t>
            </w:r>
          </w:p>
        </w:tc>
        <w:tc>
          <w:tcPr>
            <w:tcW w:w="1336" w:type="dxa"/>
          </w:tcPr>
          <w:p w:rsidR="00F2569E" w:rsidRDefault="009B3FB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12.112,00</w:t>
            </w:r>
          </w:p>
        </w:tc>
      </w:tr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6.1.</w:t>
            </w:r>
          </w:p>
        </w:tc>
        <w:tc>
          <w:tcPr>
            <w:tcW w:w="3356" w:type="dxa"/>
          </w:tcPr>
          <w:p w:rsidR="00F2569E" w:rsidRDefault="00F2569E" w:rsidP="004133F6">
            <w:pPr>
              <w:rPr>
                <w:lang w:val="hr-HR"/>
              </w:rPr>
            </w:pPr>
            <w:r>
              <w:rPr>
                <w:lang w:val="hr-HR"/>
              </w:rPr>
              <w:t>Donacije</w:t>
            </w:r>
          </w:p>
        </w:tc>
        <w:tc>
          <w:tcPr>
            <w:tcW w:w="1336" w:type="dxa"/>
          </w:tcPr>
          <w:p w:rsidR="00F2569E" w:rsidRDefault="00F2569E" w:rsidP="00D940CA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1.000,00</w:t>
            </w:r>
          </w:p>
        </w:tc>
        <w:tc>
          <w:tcPr>
            <w:tcW w:w="2192" w:type="dxa"/>
          </w:tcPr>
          <w:p w:rsidR="00F2569E" w:rsidRDefault="009B3FB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800,00</w:t>
            </w:r>
          </w:p>
        </w:tc>
        <w:tc>
          <w:tcPr>
            <w:tcW w:w="1336" w:type="dxa"/>
          </w:tcPr>
          <w:p w:rsidR="00F2569E" w:rsidRDefault="009B3FBB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200,00</w:t>
            </w:r>
          </w:p>
        </w:tc>
      </w:tr>
      <w:tr w:rsidR="00F2569E" w:rsidTr="00F2569E">
        <w:tc>
          <w:tcPr>
            <w:tcW w:w="1229" w:type="dxa"/>
          </w:tcPr>
          <w:p w:rsidR="00F2569E" w:rsidRDefault="00F2569E" w:rsidP="00562CE2">
            <w:pPr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3356" w:type="dxa"/>
          </w:tcPr>
          <w:p w:rsidR="00F2569E" w:rsidRDefault="00F2569E" w:rsidP="004133F6">
            <w:pPr>
              <w:rPr>
                <w:lang w:val="hr-HR"/>
              </w:rPr>
            </w:pPr>
            <w:r>
              <w:rPr>
                <w:lang w:val="hr-HR"/>
              </w:rPr>
              <w:t xml:space="preserve">Višak/manja </w:t>
            </w:r>
          </w:p>
        </w:tc>
        <w:tc>
          <w:tcPr>
            <w:tcW w:w="1336" w:type="dxa"/>
          </w:tcPr>
          <w:p w:rsidR="00F2569E" w:rsidRDefault="00F2569E" w:rsidP="00D940CA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4.168,00</w:t>
            </w:r>
          </w:p>
        </w:tc>
        <w:tc>
          <w:tcPr>
            <w:tcW w:w="2192" w:type="dxa"/>
          </w:tcPr>
          <w:p w:rsidR="00F2569E" w:rsidRDefault="00E21047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336" w:type="dxa"/>
          </w:tcPr>
          <w:p w:rsidR="00F2569E" w:rsidRDefault="00F2569E" w:rsidP="00BF4791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4.168,00</w:t>
            </w:r>
          </w:p>
        </w:tc>
      </w:tr>
    </w:tbl>
    <w:p w:rsidR="00577D75" w:rsidRDefault="00577D75" w:rsidP="00562CE2">
      <w:pPr>
        <w:rPr>
          <w:lang w:val="hr-HR"/>
        </w:rPr>
      </w:pPr>
    </w:p>
    <w:p w:rsidR="00DF4D01" w:rsidRDefault="00DF4D01" w:rsidP="00562CE2">
      <w:pPr>
        <w:rPr>
          <w:lang w:val="hr-HR"/>
        </w:rPr>
      </w:pPr>
      <w:r>
        <w:rPr>
          <w:lang w:val="hr-HR"/>
        </w:rPr>
        <w:t>Planirani višak/manjak prihoda</w:t>
      </w:r>
    </w:p>
    <w:p w:rsidR="00DF4D01" w:rsidRDefault="00DF4D01" w:rsidP="00DF4D01">
      <w:pPr>
        <w:pStyle w:val="NoSpacing"/>
      </w:pPr>
      <w:r>
        <w:t>9221          8.652,00  Višak prihoda   ( Izvor 3.1., 4.0., 5.3.1.)</w:t>
      </w:r>
    </w:p>
    <w:p w:rsidR="00DF4D01" w:rsidRDefault="00DF4D01" w:rsidP="00DF4D01">
      <w:r>
        <w:t>9222          4.168,00  Manjak prihoda  ( Izvor 5.2.1., 5.6.1.)</w:t>
      </w:r>
    </w:p>
    <w:p w:rsidR="00577D75" w:rsidRPr="00C22B25" w:rsidRDefault="00C22B25" w:rsidP="00562CE2">
      <w:pPr>
        <w:rPr>
          <w:u w:val="single"/>
          <w:lang w:val="hr-HR"/>
        </w:rPr>
      </w:pPr>
      <w:r w:rsidRPr="00C22B25">
        <w:rPr>
          <w:u w:val="single"/>
          <w:lang w:val="hr-HR"/>
        </w:rPr>
        <w:t>Računi financiranja</w:t>
      </w:r>
    </w:p>
    <w:p w:rsidR="00577D75" w:rsidRDefault="00C22B25" w:rsidP="00562CE2">
      <w:pPr>
        <w:rPr>
          <w:lang w:val="hr-HR"/>
        </w:rPr>
      </w:pPr>
      <w:r>
        <w:rPr>
          <w:lang w:val="hr-HR"/>
        </w:rPr>
        <w:t>Nisu planirani primci i izdaci od financijske imovine i zaduživanja.</w:t>
      </w:r>
    </w:p>
    <w:p w:rsidR="00577D75" w:rsidRDefault="00577D75" w:rsidP="00562CE2">
      <w:pPr>
        <w:rPr>
          <w:lang w:val="hr-HR"/>
        </w:rPr>
      </w:pPr>
    </w:p>
    <w:p w:rsidR="004362C9" w:rsidRPr="004362C9" w:rsidRDefault="00C728F1" w:rsidP="004362C9">
      <w:pPr>
        <w:rPr>
          <w:b/>
          <w:bCs/>
          <w:sz w:val="24"/>
          <w:szCs w:val="24"/>
          <w:u w:val="single"/>
        </w:rPr>
      </w:pPr>
      <w:r>
        <w:rPr>
          <w:b/>
          <w:lang w:val="hr-HR"/>
        </w:rPr>
        <w:t>OB</w:t>
      </w:r>
      <w:r w:rsidR="00C22B25" w:rsidRPr="004362C9">
        <w:rPr>
          <w:b/>
          <w:lang w:val="hr-HR"/>
        </w:rPr>
        <w:t>RAZLO</w:t>
      </w:r>
      <w:r w:rsidR="0044424E">
        <w:rPr>
          <w:b/>
          <w:lang w:val="hr-HR"/>
        </w:rPr>
        <w:t>ŽENJE POSEBNOG DIJELA</w:t>
      </w:r>
      <w:r w:rsidR="0041455D">
        <w:rPr>
          <w:b/>
          <w:lang w:val="hr-HR"/>
        </w:rPr>
        <w:t xml:space="preserve"> II.</w:t>
      </w:r>
      <w:r w:rsidR="0044424E">
        <w:rPr>
          <w:b/>
          <w:lang w:val="hr-HR"/>
        </w:rPr>
        <w:t xml:space="preserve"> REBALANSA</w:t>
      </w:r>
      <w:r w:rsidR="00C22B25" w:rsidRPr="004362C9">
        <w:rPr>
          <w:b/>
          <w:lang w:val="hr-HR"/>
        </w:rPr>
        <w:t xml:space="preserve"> FINANCIJSKOG PLANA </w:t>
      </w:r>
      <w:r w:rsidR="004362C9" w:rsidRPr="004362C9">
        <w:rPr>
          <w:b/>
          <w:lang w:val="hr-HR"/>
        </w:rPr>
        <w:t xml:space="preserve"> ZA 2025</w:t>
      </w:r>
      <w:r w:rsidR="007D41AE">
        <w:rPr>
          <w:b/>
          <w:lang w:val="hr-HR"/>
        </w:rPr>
        <w:t xml:space="preserve"> ZBOG PROMJENE USTROJA UPRAVNIH ODJELA U GRADU SISKU</w:t>
      </w:r>
      <w:r w:rsidR="004362C9" w:rsidRPr="004362C9">
        <w:rPr>
          <w:b/>
          <w:lang w:val="hr-HR"/>
        </w:rPr>
        <w:t xml:space="preserve">. </w:t>
      </w:r>
    </w:p>
    <w:p w:rsidR="004362C9" w:rsidRDefault="004362C9" w:rsidP="004362C9">
      <w:pPr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NAZIV PROGRAMA: </w:t>
      </w:r>
      <w:r>
        <w:rPr>
          <w:bCs/>
          <w:sz w:val="24"/>
          <w:szCs w:val="24"/>
        </w:rPr>
        <w:t>1006 OSNOVNO ŠKOLSKO OBRAZOVANJE</w:t>
      </w:r>
    </w:p>
    <w:p w:rsidR="004362C9" w:rsidRDefault="000768DA" w:rsidP="004362C9">
      <w:pPr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Izmjenom plana planirana </w:t>
      </w:r>
      <w:r w:rsidR="004362C9">
        <w:rPr>
          <w:bCs/>
          <w:sz w:val="24"/>
          <w:szCs w:val="24"/>
          <w:u w:val="single"/>
        </w:rPr>
        <w:t xml:space="preserve"> sredstva za provedbu</w:t>
      </w:r>
      <w:r w:rsidR="00E21047">
        <w:rPr>
          <w:bCs/>
          <w:sz w:val="24"/>
          <w:szCs w:val="24"/>
          <w:u w:val="single"/>
        </w:rPr>
        <w:t xml:space="preserve"> od 2. rujna 2025. godine</w:t>
      </w:r>
      <w:r>
        <w:rPr>
          <w:bCs/>
          <w:sz w:val="24"/>
          <w:szCs w:val="24"/>
          <w:u w:val="single"/>
        </w:rPr>
        <w:t xml:space="preserve"> su </w:t>
      </w:r>
      <w:r w:rsidR="00E21047">
        <w:rPr>
          <w:bCs/>
          <w:sz w:val="24"/>
          <w:szCs w:val="24"/>
          <w:u w:val="single"/>
        </w:rPr>
        <w:t>307.905,00</w:t>
      </w:r>
      <w:r>
        <w:rPr>
          <w:bCs/>
          <w:sz w:val="24"/>
          <w:szCs w:val="24"/>
          <w:u w:val="single"/>
        </w:rPr>
        <w:t xml:space="preserve"> eura</w:t>
      </w:r>
      <w:r w:rsidR="00E21047">
        <w:rPr>
          <w:bCs/>
          <w:sz w:val="24"/>
          <w:szCs w:val="24"/>
          <w:u w:val="single"/>
        </w:rPr>
        <w:t>, a do 1. rujna 2025. godine iznosila su</w:t>
      </w:r>
      <w:r>
        <w:rPr>
          <w:bCs/>
          <w:sz w:val="24"/>
          <w:szCs w:val="24"/>
          <w:u w:val="single"/>
        </w:rPr>
        <w:t xml:space="preserve"> </w:t>
      </w:r>
      <w:r w:rsidR="00E21047">
        <w:rPr>
          <w:bCs/>
          <w:sz w:val="24"/>
          <w:szCs w:val="24"/>
          <w:u w:val="single"/>
        </w:rPr>
        <w:t>476.336,00</w:t>
      </w:r>
      <w:r w:rsidR="004362C9">
        <w:rPr>
          <w:bCs/>
          <w:sz w:val="24"/>
          <w:szCs w:val="24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eura</w:t>
      </w:r>
      <w:r w:rsidR="006618B0">
        <w:rPr>
          <w:rFonts w:ascii="Calibri" w:hAnsi="Calibri" w:cs="Calibri"/>
          <w:color w:val="242424"/>
          <w:shd w:val="clear" w:color="auto" w:fill="FFFFFF"/>
        </w:rPr>
        <w:t xml:space="preserve">.  </w:t>
      </w:r>
    </w:p>
    <w:p w:rsidR="004362C9" w:rsidRDefault="004362C9" w:rsidP="004362C9">
      <w:pPr>
        <w:spacing w:after="0" w:line="240" w:lineRule="auto"/>
        <w:rPr>
          <w:bCs/>
          <w:sz w:val="24"/>
          <w:szCs w:val="24"/>
          <w:u w:val="single"/>
        </w:rPr>
      </w:pPr>
    </w:p>
    <w:p w:rsidR="004362C9" w:rsidRDefault="004362C9" w:rsidP="004362C9">
      <w:pPr>
        <w:spacing w:after="0"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Obrazloženje programa:</w:t>
      </w:r>
    </w:p>
    <w:p w:rsidR="004362C9" w:rsidRDefault="004362C9" w:rsidP="004362C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Obvezna razina odgoja i obrazovanja učenika. Nastava je organizirana za devedeset učenika u jednoj smjeni u petodnevnom tjednu. Nastava obuhvaća redovnu, dodatnu, dopunsku i izbornu nastavu koja se izvodi prema planovima i programima koje je donijelo Ministarstvo znanosti, obrazovanja i mladih i prema Godišnjem planu i programu rada škole. 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programa:</w:t>
      </w:r>
    </w:p>
    <w:p w:rsidR="004362C9" w:rsidRPr="008759F5" w:rsidRDefault="004362C9" w:rsidP="004362C9">
      <w:pPr>
        <w:pStyle w:val="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Stjecanje temeljnih znanja potrebnih čovjeku za život te mogućnost daljnjeg školovanja, Jednakos odgojno obrazovnih mogućnosti i obveza polaženja osnovne škole za svu djecu.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:rsidR="004362C9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Normalno funkcioniranje ustanove koje omogućava učenicima redovito školovanje i stjecanje potrebnih znanja za daljnji život i nastavak obrazovanja.</w:t>
      </w:r>
    </w:p>
    <w:p w:rsidR="004362C9" w:rsidRPr="006E45CB" w:rsidRDefault="004362C9" w:rsidP="004362C9">
      <w:pPr>
        <w:pStyle w:val="NoSpacing"/>
        <w:rPr>
          <w:sz w:val="24"/>
          <w:szCs w:val="24"/>
        </w:rPr>
      </w:pPr>
    </w:p>
    <w:p w:rsidR="004362C9" w:rsidRDefault="004362C9" w:rsidP="004362C9">
      <w:pPr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NAZIV PROGRAMA:</w:t>
      </w:r>
      <w:r w:rsidRPr="005265A3">
        <w:rPr>
          <w:sz w:val="24"/>
          <w:szCs w:val="24"/>
        </w:rPr>
        <w:t>1007 PODIZANJE OBRAZOVNOG STANDARDA</w:t>
      </w:r>
    </w:p>
    <w:p w:rsidR="00E21047" w:rsidRDefault="000768DA" w:rsidP="00E21047">
      <w:pPr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 </w:t>
      </w:r>
      <w:r w:rsidR="00E21047">
        <w:rPr>
          <w:bCs/>
          <w:sz w:val="24"/>
          <w:szCs w:val="24"/>
          <w:u w:val="single"/>
        </w:rPr>
        <w:t xml:space="preserve">Izmjenom plana planirana  sredstva za provedbu od 2. rujna 2025. godine su 127.955,00 eura, a do 1. rujna 2025. godine iznosila su </w:t>
      </w:r>
      <w:r w:rsidR="007D41AE">
        <w:rPr>
          <w:bCs/>
          <w:sz w:val="24"/>
          <w:szCs w:val="24"/>
          <w:u w:val="single"/>
        </w:rPr>
        <w:t>82.752,00</w:t>
      </w:r>
      <w:r w:rsidR="00E21047">
        <w:rPr>
          <w:bCs/>
          <w:sz w:val="24"/>
          <w:szCs w:val="24"/>
        </w:rPr>
        <w:t xml:space="preserve"> </w:t>
      </w:r>
      <w:r w:rsidR="00E21047">
        <w:rPr>
          <w:rFonts w:ascii="Calibri" w:hAnsi="Calibri" w:cs="Calibri"/>
          <w:color w:val="242424"/>
          <w:shd w:val="clear" w:color="auto" w:fill="FFFFFF"/>
        </w:rPr>
        <w:t xml:space="preserve">eura.  </w:t>
      </w:r>
    </w:p>
    <w:p w:rsidR="004362C9" w:rsidRDefault="004362C9" w:rsidP="00E21047">
      <w:pPr>
        <w:spacing w:after="0" w:line="240" w:lineRule="auto"/>
        <w:rPr>
          <w:bCs/>
          <w:sz w:val="24"/>
          <w:szCs w:val="24"/>
          <w:u w:val="single"/>
        </w:rPr>
      </w:pPr>
    </w:p>
    <w:p w:rsidR="004362C9" w:rsidRDefault="004362C9" w:rsidP="004362C9">
      <w:pPr>
        <w:spacing w:after="0"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Obrazloženje  programa:</w:t>
      </w:r>
    </w:p>
    <w:p w:rsidR="004362C9" w:rsidRPr="00DA0BA5" w:rsidRDefault="004362C9" w:rsidP="004362C9">
      <w:pPr>
        <w:spacing w:after="0" w:line="240" w:lineRule="auto"/>
        <w:rPr>
          <w:bCs/>
          <w:sz w:val="24"/>
          <w:szCs w:val="24"/>
        </w:rPr>
      </w:pPr>
      <w:r w:rsidRPr="00DA0BA5">
        <w:rPr>
          <w:bCs/>
          <w:sz w:val="24"/>
          <w:szCs w:val="24"/>
        </w:rPr>
        <w:t>Razvijanje i njegovanje</w:t>
      </w:r>
      <w:r>
        <w:rPr>
          <w:bCs/>
          <w:sz w:val="24"/>
          <w:szCs w:val="24"/>
        </w:rPr>
        <w:t xml:space="preserve"> radnih navika, radne vrijednosti i stvaralaštva, odgovornosti, inovativnosti, poduzetnosti, snošljivosti te proširivanje i primjenu znanja kroz izvannastavne aktivnosti i projekte. Razvoj potencijala svih učenika i obrazovnih zaposlenika.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programa:</w:t>
      </w:r>
    </w:p>
    <w:p w:rsidR="004362C9" w:rsidRPr="00DA0BA5" w:rsidRDefault="004362C9" w:rsidP="004362C9">
      <w:pPr>
        <w:pStyle w:val="NoSpacing"/>
        <w:rPr>
          <w:sz w:val="24"/>
          <w:szCs w:val="24"/>
        </w:rPr>
      </w:pPr>
      <w:r w:rsidRPr="00DA0BA5">
        <w:rPr>
          <w:sz w:val="24"/>
          <w:szCs w:val="24"/>
        </w:rPr>
        <w:t xml:space="preserve">Okupljanje </w:t>
      </w:r>
      <w:r>
        <w:rPr>
          <w:sz w:val="24"/>
          <w:szCs w:val="24"/>
        </w:rPr>
        <w:t xml:space="preserve"> učenika koji vole i žele raditi kreativne stvari, izrađivati predmete i ukrase iz svoje mašte. Razvijanje kreativnosti u svakodnevnom životu učenika i očuvanje kulturne baštine.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:rsidR="004362C9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Pokazuje napredak u podizanju obrazovnog standarda u svakodnevnom radu ustanove kroz aktivnosti: Građanski odgoj i obrazovanje, Kreativna radionica, Tradicijska svaštara, Likovna radionica, Male švelje, Kroz objektiv....</w:t>
      </w:r>
    </w:p>
    <w:p w:rsidR="004362C9" w:rsidRDefault="004362C9" w:rsidP="004362C9">
      <w:pPr>
        <w:rPr>
          <w:lang w:val="hr-HR"/>
        </w:rPr>
      </w:pPr>
    </w:p>
    <w:p w:rsidR="004362C9" w:rsidRDefault="004362C9" w:rsidP="004362C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NAZIV PROGRAMA:  </w:t>
      </w:r>
      <w:r>
        <w:rPr>
          <w:sz w:val="24"/>
          <w:szCs w:val="24"/>
        </w:rPr>
        <w:t>1017 ŠKOLSKA KUHINJA</w:t>
      </w:r>
    </w:p>
    <w:p w:rsidR="004362C9" w:rsidRDefault="007D41AE" w:rsidP="004362C9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  <w:u w:val="single"/>
        </w:rPr>
        <w:t>Izmjenom plana planirana  sredstva za provedbu od 2. rujna 2025. godine su 21.685,00 eura, a do 1. rujna 2025. godine iznosila su 15.451,00</w:t>
      </w:r>
      <w:r>
        <w:rPr>
          <w:bCs/>
          <w:sz w:val="24"/>
          <w:szCs w:val="24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 xml:space="preserve">eur.  </w:t>
      </w:r>
    </w:p>
    <w:p w:rsidR="007D41AE" w:rsidRDefault="007D41AE" w:rsidP="004362C9">
      <w:pPr>
        <w:spacing w:after="0" w:line="240" w:lineRule="auto"/>
        <w:rPr>
          <w:bCs/>
          <w:sz w:val="24"/>
          <w:szCs w:val="24"/>
          <w:u w:val="single"/>
        </w:rPr>
      </w:pPr>
    </w:p>
    <w:p w:rsidR="004362C9" w:rsidRDefault="004362C9" w:rsidP="004362C9">
      <w:pPr>
        <w:spacing w:after="0"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Obrazloženje programa:</w:t>
      </w:r>
    </w:p>
    <w:p w:rsidR="004362C9" w:rsidRPr="00944606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Kroz program Školska kuhinja za sve učenike je osiguran, zdravi topli obrok u školi. 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Ciljevi programa:</w:t>
      </w:r>
    </w:p>
    <w:p w:rsidR="004362C9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Nesmetano funkcioniranje školske kuhinje.</w:t>
      </w:r>
    </w:p>
    <w:p w:rsidR="004362C9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Izjednačavanje mogućnosti svih učenika osnovnih škola na prehranu.</w:t>
      </w:r>
    </w:p>
    <w:p w:rsidR="004362C9" w:rsidRDefault="004362C9" w:rsidP="004362C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Unaprjeđenje i poboljšanje načina prehrane u školama te poboljšanje i razvoj pravilnih prehrambenih navika kod djece i mladih.</w:t>
      </w: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</w:p>
    <w:p w:rsidR="004362C9" w:rsidRDefault="004362C9" w:rsidP="004362C9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Pokazatelj rezultata:</w:t>
      </w:r>
    </w:p>
    <w:p w:rsidR="004362C9" w:rsidRDefault="004362C9" w:rsidP="004362C9">
      <w:pPr>
        <w:pStyle w:val="NoSpacing"/>
      </w:pPr>
      <w:r>
        <w:t>Broj učenika koji svakodnevno koriste školsku kuhinju i priprema obroka po jelovnicima u skladu s Healthymeal standardima.</w:t>
      </w:r>
    </w:p>
    <w:p w:rsidR="004362C9" w:rsidRDefault="004362C9" w:rsidP="004362C9">
      <w:pPr>
        <w:rPr>
          <w:sz w:val="24"/>
          <w:szCs w:val="24"/>
        </w:rPr>
      </w:pPr>
      <w:r>
        <w:rPr>
          <w:sz w:val="24"/>
          <w:szCs w:val="24"/>
        </w:rPr>
        <w:t>Sufinanciranje prehrane učenika iz državnog proračuna u iznosu od 1,33 eura po obroku.</w:t>
      </w:r>
    </w:p>
    <w:p w:rsidR="00C728F1" w:rsidRDefault="00C728F1" w:rsidP="004362C9">
      <w:pPr>
        <w:rPr>
          <w:sz w:val="24"/>
          <w:szCs w:val="24"/>
        </w:rPr>
      </w:pPr>
    </w:p>
    <w:p w:rsidR="004362C9" w:rsidRDefault="004362C9" w:rsidP="004362C9">
      <w:pPr>
        <w:rPr>
          <w:sz w:val="24"/>
          <w:szCs w:val="24"/>
        </w:rPr>
      </w:pPr>
      <w:r>
        <w:rPr>
          <w:sz w:val="24"/>
          <w:szCs w:val="24"/>
        </w:rPr>
        <w:t>Ravnateljica škole: Gordana Vasić</w:t>
      </w:r>
    </w:p>
    <w:p w:rsidR="004362C9" w:rsidRPr="004362C9" w:rsidRDefault="004362C9" w:rsidP="004362C9">
      <w:pPr>
        <w:rPr>
          <w:sz w:val="24"/>
          <w:szCs w:val="24"/>
        </w:rPr>
      </w:pPr>
      <w:r>
        <w:rPr>
          <w:sz w:val="24"/>
          <w:szCs w:val="24"/>
        </w:rPr>
        <w:t>Izradila: Nada Teljaga</w:t>
      </w:r>
    </w:p>
    <w:sectPr w:rsidR="004362C9" w:rsidRPr="004362C9" w:rsidSect="00CC7C5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44F" w:rsidRDefault="00A8044F" w:rsidP="009943CF">
      <w:pPr>
        <w:spacing w:after="0" w:line="240" w:lineRule="auto"/>
      </w:pPr>
      <w:r>
        <w:separator/>
      </w:r>
    </w:p>
  </w:endnote>
  <w:endnote w:type="continuationSeparator" w:id="1">
    <w:p w:rsidR="00A8044F" w:rsidRDefault="00A8044F" w:rsidP="0099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44F" w:rsidRDefault="00A8044F" w:rsidP="009943CF">
      <w:pPr>
        <w:spacing w:after="0" w:line="240" w:lineRule="auto"/>
      </w:pPr>
      <w:r>
        <w:separator/>
      </w:r>
    </w:p>
  </w:footnote>
  <w:footnote w:type="continuationSeparator" w:id="1">
    <w:p w:rsidR="00A8044F" w:rsidRDefault="00A8044F" w:rsidP="0099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478954"/>
      <w:docPartObj>
        <w:docPartGallery w:val="Page Numbers (Top of Page)"/>
        <w:docPartUnique/>
      </w:docPartObj>
    </w:sdtPr>
    <w:sdtContent>
      <w:p w:rsidR="004133F6" w:rsidRDefault="00567C27">
        <w:pPr>
          <w:pStyle w:val="Header"/>
        </w:pPr>
        <w:fldSimple w:instr=" PAGE   \* MERGEFORMAT ">
          <w:r w:rsidR="0041455D">
            <w:rPr>
              <w:noProof/>
            </w:rPr>
            <w:t>2</w:t>
          </w:r>
        </w:fldSimple>
      </w:p>
    </w:sdtContent>
  </w:sdt>
  <w:p w:rsidR="004133F6" w:rsidRDefault="004133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6649"/>
    <w:multiLevelType w:val="hybridMultilevel"/>
    <w:tmpl w:val="C378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A1A14"/>
    <w:multiLevelType w:val="hybridMultilevel"/>
    <w:tmpl w:val="2632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E71"/>
    <w:rsid w:val="00044D37"/>
    <w:rsid w:val="000768DA"/>
    <w:rsid w:val="000C04F8"/>
    <w:rsid w:val="001278A3"/>
    <w:rsid w:val="00133955"/>
    <w:rsid w:val="00152622"/>
    <w:rsid w:val="00181CFD"/>
    <w:rsid w:val="001E41CA"/>
    <w:rsid w:val="001F0FF1"/>
    <w:rsid w:val="00262264"/>
    <w:rsid w:val="00267F65"/>
    <w:rsid w:val="0029695B"/>
    <w:rsid w:val="002F2A0C"/>
    <w:rsid w:val="002F4616"/>
    <w:rsid w:val="00370324"/>
    <w:rsid w:val="003A76D9"/>
    <w:rsid w:val="003D0E31"/>
    <w:rsid w:val="004133F6"/>
    <w:rsid w:val="0041455D"/>
    <w:rsid w:val="004362C9"/>
    <w:rsid w:val="0044424E"/>
    <w:rsid w:val="0045219C"/>
    <w:rsid w:val="0047792C"/>
    <w:rsid w:val="004A402F"/>
    <w:rsid w:val="004B7254"/>
    <w:rsid w:val="004D32CB"/>
    <w:rsid w:val="004D54BF"/>
    <w:rsid w:val="00562350"/>
    <w:rsid w:val="00562CE2"/>
    <w:rsid w:val="00567C27"/>
    <w:rsid w:val="005761CA"/>
    <w:rsid w:val="00577D75"/>
    <w:rsid w:val="005B61AA"/>
    <w:rsid w:val="005C253C"/>
    <w:rsid w:val="005C4103"/>
    <w:rsid w:val="005E2EFD"/>
    <w:rsid w:val="005E4216"/>
    <w:rsid w:val="00656E71"/>
    <w:rsid w:val="0066113A"/>
    <w:rsid w:val="006618B0"/>
    <w:rsid w:val="00671218"/>
    <w:rsid w:val="0068296F"/>
    <w:rsid w:val="00697B85"/>
    <w:rsid w:val="006A1375"/>
    <w:rsid w:val="00707C50"/>
    <w:rsid w:val="007D41AE"/>
    <w:rsid w:val="0083363E"/>
    <w:rsid w:val="00890FD3"/>
    <w:rsid w:val="008A56DD"/>
    <w:rsid w:val="008B5F8F"/>
    <w:rsid w:val="008F09D7"/>
    <w:rsid w:val="009644D1"/>
    <w:rsid w:val="00966C7A"/>
    <w:rsid w:val="009943CF"/>
    <w:rsid w:val="009B3872"/>
    <w:rsid w:val="009B3FBB"/>
    <w:rsid w:val="009C70DB"/>
    <w:rsid w:val="00A8044F"/>
    <w:rsid w:val="00B87F4A"/>
    <w:rsid w:val="00BE7E19"/>
    <w:rsid w:val="00BF4791"/>
    <w:rsid w:val="00C22B25"/>
    <w:rsid w:val="00C23370"/>
    <w:rsid w:val="00C50B2C"/>
    <w:rsid w:val="00C728F1"/>
    <w:rsid w:val="00CA2AC9"/>
    <w:rsid w:val="00CA71A1"/>
    <w:rsid w:val="00CC7C52"/>
    <w:rsid w:val="00CE5516"/>
    <w:rsid w:val="00D32255"/>
    <w:rsid w:val="00DC544C"/>
    <w:rsid w:val="00DD3026"/>
    <w:rsid w:val="00DD47F4"/>
    <w:rsid w:val="00DF4D01"/>
    <w:rsid w:val="00E06238"/>
    <w:rsid w:val="00E21047"/>
    <w:rsid w:val="00EB0402"/>
    <w:rsid w:val="00EB2C91"/>
    <w:rsid w:val="00EC4455"/>
    <w:rsid w:val="00F2569E"/>
    <w:rsid w:val="00F57C8B"/>
    <w:rsid w:val="00F67713"/>
    <w:rsid w:val="00F70291"/>
    <w:rsid w:val="00F8762A"/>
    <w:rsid w:val="00F93F1F"/>
    <w:rsid w:val="00FC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CE2"/>
    <w:pPr>
      <w:ind w:left="720"/>
      <w:contextualSpacing/>
    </w:pPr>
  </w:style>
  <w:style w:type="table" w:styleId="TableGrid">
    <w:name w:val="Table Grid"/>
    <w:basedOn w:val="TableNormal"/>
    <w:uiPriority w:val="59"/>
    <w:rsid w:val="0083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362C9"/>
    <w:pPr>
      <w:spacing w:after="0" w:line="240" w:lineRule="auto"/>
    </w:pPr>
    <w:rPr>
      <w:lang w:val="hr-HR"/>
    </w:rPr>
  </w:style>
  <w:style w:type="paragraph" w:customStyle="1" w:styleId="text">
    <w:name w:val="text"/>
    <w:basedOn w:val="Normal"/>
    <w:rsid w:val="004362C9"/>
    <w:pPr>
      <w:suppressAutoHyphens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Century Gothic" w:eastAsia="Times New Roman" w:hAnsi="Century Gothic" w:cs="Century Gothic"/>
      <w:color w:val="000000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943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CF"/>
  </w:style>
  <w:style w:type="paragraph" w:styleId="Footer">
    <w:name w:val="footer"/>
    <w:basedOn w:val="Normal"/>
    <w:link w:val="FooterChar"/>
    <w:uiPriority w:val="99"/>
    <w:semiHidden/>
    <w:unhideWhenUsed/>
    <w:rsid w:val="009943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CC68-8388-4822-87F9-6DB7A23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2025-09-12T08:47:00Z</cp:lastPrinted>
  <dcterms:created xsi:type="dcterms:W3CDTF">2025-12-10T14:15:00Z</dcterms:created>
  <dcterms:modified xsi:type="dcterms:W3CDTF">2025-12-11T07:17:00Z</dcterms:modified>
</cp:coreProperties>
</file>