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06" w:rsidRPr="00AC0F06" w:rsidRDefault="00AC0F06" w:rsidP="008D114E">
      <w:pPr>
        <w:rPr>
          <w:b/>
          <w:sz w:val="24"/>
          <w:szCs w:val="24"/>
          <w:u w:val="single"/>
        </w:rPr>
      </w:pPr>
      <w:r w:rsidRPr="00AC0F06">
        <w:rPr>
          <w:b/>
          <w:sz w:val="24"/>
          <w:szCs w:val="24"/>
          <w:u w:val="single"/>
        </w:rPr>
        <w:t>OBRAZLO</w:t>
      </w:r>
      <w:r w:rsidR="008759F5">
        <w:rPr>
          <w:b/>
          <w:sz w:val="24"/>
          <w:szCs w:val="24"/>
          <w:u w:val="single"/>
        </w:rPr>
        <w:t>ŽENJE FINANCIJSKOG PLANA ZA 2025</w:t>
      </w:r>
      <w:r w:rsidRPr="00AC0F06">
        <w:rPr>
          <w:b/>
          <w:sz w:val="24"/>
          <w:szCs w:val="24"/>
          <w:u w:val="single"/>
        </w:rPr>
        <w:t>. GODINU</w:t>
      </w:r>
    </w:p>
    <w:p w:rsidR="008D114E" w:rsidRDefault="008D114E" w:rsidP="008D114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Proračunski korisnik: 11679</w:t>
      </w:r>
      <w:r>
        <w:rPr>
          <w:b/>
          <w:sz w:val="24"/>
          <w:szCs w:val="24"/>
        </w:rPr>
        <w:t xml:space="preserve"> OSNOVNA ŠKOLA IVANA ANTOLČIĆA KOMAREVO</w:t>
      </w: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NAZIV PROGRAMA: </w:t>
      </w:r>
      <w:r>
        <w:rPr>
          <w:bCs/>
          <w:sz w:val="24"/>
          <w:szCs w:val="24"/>
        </w:rPr>
        <w:t>1006 OSNOVNO ŠKOLSKO OBRAZOVANJE</w:t>
      </w:r>
    </w:p>
    <w:p w:rsidR="008D114E" w:rsidRDefault="008D114E" w:rsidP="008D114E">
      <w:pPr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Planirana sredstva za provedbu: </w:t>
      </w:r>
      <w:r w:rsidR="008759F5">
        <w:rPr>
          <w:bCs/>
          <w:sz w:val="24"/>
          <w:szCs w:val="24"/>
        </w:rPr>
        <w:t>616.000</w:t>
      </w:r>
      <w:r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</w:p>
    <w:p w:rsidR="008D114E" w:rsidRDefault="008759F5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Obrazloženje</w:t>
      </w:r>
      <w:r w:rsidR="008D114E">
        <w:rPr>
          <w:bCs/>
          <w:sz w:val="24"/>
          <w:szCs w:val="24"/>
          <w:u w:val="single"/>
        </w:rPr>
        <w:t xml:space="preserve"> programa:</w:t>
      </w:r>
    </w:p>
    <w:p w:rsidR="008D114E" w:rsidRDefault="00A847BA" w:rsidP="008D114E">
      <w:pPr>
        <w:rPr>
          <w:sz w:val="24"/>
          <w:szCs w:val="24"/>
        </w:rPr>
      </w:pPr>
      <w:r>
        <w:rPr>
          <w:sz w:val="24"/>
          <w:szCs w:val="24"/>
        </w:rPr>
        <w:t xml:space="preserve">Obvezna razina odgoja i obrazovanja učenika. Nastava je organizirana za devedeset učenika u jednoj smjeni u petodnevnom tjednu. Nastava obuhvaća redovnu, dodatnu, dopunsku i izbornu nastavu koja se izvodi prema planovima i programima koje je donijelo Ministarstvo znanosti, obrazovanja i mladih i prema Godišnjem planu i programu rada škole. 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Pr="008759F5" w:rsidRDefault="00A847BA" w:rsidP="008759F5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Stjecanje temeljnih znanja potrebnih čovjeku za život te mogućnost daljnjeg školovanja, Jednakos odgojno obrazovnih mogućnosti i obveza polaženja osnovne škole za svu djecu.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DA0BA5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Normalno funkcioniranje ustanove koje omogućava učenicima r</w:t>
      </w:r>
      <w:r w:rsidR="00A847BA">
        <w:rPr>
          <w:sz w:val="24"/>
          <w:szCs w:val="24"/>
        </w:rPr>
        <w:t>edovito školovanje i stjecanje potrebnih znanja za daljnji život i nastavak obrazovanja.</w:t>
      </w:r>
    </w:p>
    <w:p w:rsidR="008D114E" w:rsidRPr="006E45CB" w:rsidRDefault="008D114E" w:rsidP="008D114E">
      <w:pPr>
        <w:pStyle w:val="NoSpacing"/>
        <w:rPr>
          <w:sz w:val="24"/>
          <w:szCs w:val="24"/>
        </w:rPr>
      </w:pP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NAZIV PROGRAMA:</w:t>
      </w:r>
      <w:r w:rsidRPr="005265A3">
        <w:rPr>
          <w:sz w:val="24"/>
          <w:szCs w:val="24"/>
        </w:rPr>
        <w:t>1007 PODIZANJE OBRAZOVNOG STANDARDA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>Planirana sredstva za provedbu</w:t>
      </w:r>
      <w:r>
        <w:rPr>
          <w:bCs/>
          <w:sz w:val="24"/>
          <w:szCs w:val="24"/>
        </w:rPr>
        <w:t>: 1</w:t>
      </w:r>
      <w:r w:rsidR="00DA0BA5">
        <w:rPr>
          <w:bCs/>
          <w:sz w:val="24"/>
          <w:szCs w:val="24"/>
        </w:rPr>
        <w:t>96.095</w:t>
      </w:r>
      <w:r w:rsidR="00675EBD"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</w:p>
    <w:p w:rsidR="008D114E" w:rsidRDefault="008D114E" w:rsidP="008D114E">
      <w:pPr>
        <w:spacing w:after="0" w:line="240" w:lineRule="auto"/>
        <w:rPr>
          <w:bCs/>
          <w:sz w:val="24"/>
          <w:szCs w:val="24"/>
          <w:u w:val="single"/>
        </w:rPr>
      </w:pPr>
    </w:p>
    <w:p w:rsidR="008D114E" w:rsidRDefault="00DA0BA5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Obrazloženje </w:t>
      </w:r>
      <w:r w:rsidR="008D114E">
        <w:rPr>
          <w:bCs/>
          <w:sz w:val="24"/>
          <w:szCs w:val="24"/>
          <w:u w:val="single"/>
        </w:rPr>
        <w:t xml:space="preserve"> programa:</w:t>
      </w:r>
    </w:p>
    <w:p w:rsidR="00DA0BA5" w:rsidRPr="00DA0BA5" w:rsidRDefault="00DA0BA5" w:rsidP="008D114E">
      <w:pPr>
        <w:spacing w:after="0" w:line="240" w:lineRule="auto"/>
        <w:rPr>
          <w:bCs/>
          <w:sz w:val="24"/>
          <w:szCs w:val="24"/>
        </w:rPr>
      </w:pPr>
      <w:r w:rsidRPr="00DA0BA5">
        <w:rPr>
          <w:bCs/>
          <w:sz w:val="24"/>
          <w:szCs w:val="24"/>
        </w:rPr>
        <w:t>Razvijanje i njegovanje</w:t>
      </w:r>
      <w:r>
        <w:rPr>
          <w:bCs/>
          <w:sz w:val="24"/>
          <w:szCs w:val="24"/>
        </w:rPr>
        <w:t xml:space="preserve"> radnih navika, radne vrijednosti i stvaralaštva, odgovornosti, inovativnosti, poduzetnosti, snošljivosti te proširivanje i primjenu znanja kroz izvannastavne aktivnosti i projekte. Razvoj potencijala svih učenika i obrazovnih zaposlenika.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Pr="00DA0BA5" w:rsidRDefault="00DA0BA5" w:rsidP="008D114E">
      <w:pPr>
        <w:pStyle w:val="NoSpacing"/>
        <w:rPr>
          <w:sz w:val="24"/>
          <w:szCs w:val="24"/>
        </w:rPr>
      </w:pPr>
      <w:r w:rsidRPr="00DA0BA5">
        <w:rPr>
          <w:sz w:val="24"/>
          <w:szCs w:val="24"/>
        </w:rPr>
        <w:t xml:space="preserve">Okupljanje </w:t>
      </w:r>
      <w:r>
        <w:rPr>
          <w:sz w:val="24"/>
          <w:szCs w:val="24"/>
        </w:rPr>
        <w:t xml:space="preserve"> učenika koji vole i žele raditi kreativne stvari, izrađivati predmete i ukrase iz svoje mašte. Razvijanje kreativnosti u svakodnevnom životu učenika i očuvanje kulturne baštine.</w:t>
      </w:r>
    </w:p>
    <w:p w:rsidR="00DA0BA5" w:rsidRDefault="00DA0BA5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944606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Pokazuje napredak u podizanju</w:t>
      </w:r>
      <w:r w:rsidR="008D114E">
        <w:rPr>
          <w:sz w:val="24"/>
          <w:szCs w:val="24"/>
        </w:rPr>
        <w:t xml:space="preserve"> obrazovnog standarda u svakodnevnom radu ustanove</w:t>
      </w:r>
      <w:r w:rsidR="00DA0BA5">
        <w:rPr>
          <w:sz w:val="24"/>
          <w:szCs w:val="24"/>
        </w:rPr>
        <w:t xml:space="preserve"> kroz aktivnosti: Građanski odgoj i obrazovanje, Kreativna radionica, Tradicijska svaštara, Likovna radionica, Male švelje, Kroz objektiv....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944606" w:rsidRDefault="00944606" w:rsidP="008D114E">
      <w:pPr>
        <w:rPr>
          <w:sz w:val="24"/>
          <w:szCs w:val="24"/>
          <w:u w:val="single"/>
        </w:rPr>
      </w:pPr>
    </w:p>
    <w:p w:rsidR="008D114E" w:rsidRDefault="008D114E" w:rsidP="008D1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NAZIV PROGRAMA:  </w:t>
      </w:r>
      <w:r>
        <w:rPr>
          <w:sz w:val="24"/>
          <w:szCs w:val="24"/>
        </w:rPr>
        <w:t>1017 ŠKOLSKA KUHINJA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  <w:u w:val="single"/>
        </w:rPr>
        <w:t xml:space="preserve">Planirana sredstva za provedbu: </w:t>
      </w:r>
      <w:r w:rsidR="00944606">
        <w:rPr>
          <w:bCs/>
          <w:sz w:val="24"/>
          <w:szCs w:val="24"/>
        </w:rPr>
        <w:t xml:space="preserve"> 33</w:t>
      </w:r>
      <w:r>
        <w:rPr>
          <w:bCs/>
          <w:sz w:val="24"/>
          <w:szCs w:val="24"/>
        </w:rPr>
        <w:t>.</w:t>
      </w:r>
      <w:r w:rsidR="00944606">
        <w:rPr>
          <w:bCs/>
          <w:sz w:val="24"/>
          <w:szCs w:val="24"/>
        </w:rPr>
        <w:t>800</w:t>
      </w:r>
      <w:r w:rsidR="0005730D">
        <w:rPr>
          <w:bCs/>
          <w:sz w:val="24"/>
          <w:szCs w:val="24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EUR</w:t>
      </w:r>
    </w:p>
    <w:p w:rsidR="008D114E" w:rsidRDefault="008D114E" w:rsidP="008D114E">
      <w:pPr>
        <w:spacing w:after="0" w:line="240" w:lineRule="auto"/>
        <w:rPr>
          <w:sz w:val="24"/>
          <w:szCs w:val="24"/>
        </w:rPr>
      </w:pPr>
    </w:p>
    <w:p w:rsidR="008D114E" w:rsidRDefault="00944606" w:rsidP="008D114E">
      <w:pPr>
        <w:spacing w:after="0" w:line="24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Obrazloženje</w:t>
      </w:r>
      <w:r w:rsidR="008D114E">
        <w:rPr>
          <w:bCs/>
          <w:sz w:val="24"/>
          <w:szCs w:val="24"/>
          <w:u w:val="single"/>
        </w:rPr>
        <w:t xml:space="preserve"> programa:</w:t>
      </w:r>
    </w:p>
    <w:p w:rsidR="008D114E" w:rsidRPr="00944606" w:rsidRDefault="00944606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Kroz program Školska kuhinja za sve učenike je osiguran,</w:t>
      </w:r>
      <w:r w:rsidR="0071617E">
        <w:rPr>
          <w:sz w:val="24"/>
          <w:szCs w:val="24"/>
        </w:rPr>
        <w:t xml:space="preserve"> besplatan</w:t>
      </w:r>
      <w:r>
        <w:rPr>
          <w:sz w:val="24"/>
          <w:szCs w:val="24"/>
        </w:rPr>
        <w:t xml:space="preserve"> zdravi topli obrok u školi. </w:t>
      </w:r>
    </w:p>
    <w:p w:rsidR="00944606" w:rsidRDefault="00944606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Ciljevi programa: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Nesmetano funkcioniranje školske kuhinje.</w:t>
      </w:r>
    </w:p>
    <w:p w:rsidR="0005730D" w:rsidRDefault="0005730D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Izjednačavanje mogućnosti svih učenika osnovnih škola na prehranu.</w:t>
      </w:r>
    </w:p>
    <w:p w:rsidR="008D114E" w:rsidRDefault="008D114E" w:rsidP="008D11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Unaprjeđenje i poboljšanje načina prehrane u školama te poboljšanje i razvoj pravilnih prehrambenih navika kod djece i mladih.</w:t>
      </w: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</w:p>
    <w:p w:rsidR="008D114E" w:rsidRDefault="008D114E" w:rsidP="008D114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Pokazatelj rezultata:</w:t>
      </w:r>
    </w:p>
    <w:p w:rsidR="008D114E" w:rsidRDefault="008D114E" w:rsidP="0005730D">
      <w:pPr>
        <w:pStyle w:val="NoSpacing"/>
      </w:pPr>
      <w:r>
        <w:t>Broj učenika koji svakodnevno koriste školsku kuhinju i priprema obroka po jelovnicima u skladu s Healthymeal standardima.</w:t>
      </w:r>
    </w:p>
    <w:p w:rsidR="0005730D" w:rsidRDefault="0005730D" w:rsidP="008D114E">
      <w:pPr>
        <w:rPr>
          <w:sz w:val="24"/>
          <w:szCs w:val="24"/>
        </w:rPr>
      </w:pPr>
      <w:r>
        <w:rPr>
          <w:sz w:val="24"/>
          <w:szCs w:val="24"/>
        </w:rPr>
        <w:t>Sufinanciranje prehrane učenika iz državnog proračuna u iznosu od 1,33 eura po obroku.</w:t>
      </w:r>
    </w:p>
    <w:p w:rsidR="00944606" w:rsidRDefault="00944606" w:rsidP="008D114E">
      <w:pPr>
        <w:rPr>
          <w:sz w:val="24"/>
          <w:szCs w:val="24"/>
        </w:rPr>
      </w:pPr>
    </w:p>
    <w:p w:rsidR="0005730D" w:rsidRDefault="00AC0F06" w:rsidP="008D114E">
      <w:pPr>
        <w:rPr>
          <w:sz w:val="24"/>
          <w:szCs w:val="24"/>
        </w:rPr>
      </w:pPr>
      <w:r>
        <w:rPr>
          <w:sz w:val="24"/>
          <w:szCs w:val="24"/>
        </w:rPr>
        <w:t>Ravnateljica škole: Gordana Vasić</w:t>
      </w:r>
    </w:p>
    <w:p w:rsidR="0005730D" w:rsidRDefault="00A70ABC" w:rsidP="008D114E">
      <w:pPr>
        <w:rPr>
          <w:sz w:val="24"/>
          <w:szCs w:val="24"/>
        </w:rPr>
      </w:pPr>
      <w:r>
        <w:rPr>
          <w:sz w:val="24"/>
          <w:szCs w:val="24"/>
        </w:rPr>
        <w:t>Izradila: Nada Teljaga</w:t>
      </w:r>
    </w:p>
    <w:p w:rsidR="0005730D" w:rsidRDefault="0005730D" w:rsidP="008D114E">
      <w:pPr>
        <w:rPr>
          <w:sz w:val="24"/>
          <w:szCs w:val="24"/>
        </w:rPr>
      </w:pPr>
    </w:p>
    <w:p w:rsidR="00361F53" w:rsidRDefault="0071617E"/>
    <w:sectPr w:rsidR="00361F53" w:rsidSect="000519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114E"/>
    <w:rsid w:val="000519A9"/>
    <w:rsid w:val="0005730D"/>
    <w:rsid w:val="001C6BED"/>
    <w:rsid w:val="0029695B"/>
    <w:rsid w:val="00543538"/>
    <w:rsid w:val="00544E70"/>
    <w:rsid w:val="00675EBD"/>
    <w:rsid w:val="0071617E"/>
    <w:rsid w:val="008759F5"/>
    <w:rsid w:val="008D114E"/>
    <w:rsid w:val="00944606"/>
    <w:rsid w:val="00956579"/>
    <w:rsid w:val="00A70ABC"/>
    <w:rsid w:val="00A847BA"/>
    <w:rsid w:val="00AC0F06"/>
    <w:rsid w:val="00B149DC"/>
    <w:rsid w:val="00C16A97"/>
    <w:rsid w:val="00C50B2C"/>
    <w:rsid w:val="00DA0BA5"/>
    <w:rsid w:val="00E4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4E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14E"/>
    <w:pPr>
      <w:spacing w:after="0" w:line="240" w:lineRule="auto"/>
    </w:pPr>
    <w:rPr>
      <w:lang w:val="hr-HR"/>
    </w:rPr>
  </w:style>
  <w:style w:type="paragraph" w:customStyle="1" w:styleId="text">
    <w:name w:val="text"/>
    <w:basedOn w:val="Normal"/>
    <w:rsid w:val="008D114E"/>
    <w:pPr>
      <w:suppressAutoHyphens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Century Gothic" w:eastAsia="Times New Roman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168D-ED5E-4440-8EF5-EBCA6071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2024-02-23T08:21:00Z</cp:lastPrinted>
  <dcterms:created xsi:type="dcterms:W3CDTF">2024-11-12T12:29:00Z</dcterms:created>
  <dcterms:modified xsi:type="dcterms:W3CDTF">2024-11-12T12:34:00Z</dcterms:modified>
</cp:coreProperties>
</file>