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06" w:rsidRPr="00AC0F06" w:rsidRDefault="00AC0F06" w:rsidP="008D114E">
      <w:pPr>
        <w:rPr>
          <w:b/>
          <w:sz w:val="24"/>
          <w:szCs w:val="24"/>
          <w:u w:val="single"/>
        </w:rPr>
      </w:pPr>
      <w:r w:rsidRPr="00AC0F06">
        <w:rPr>
          <w:b/>
          <w:sz w:val="24"/>
          <w:szCs w:val="24"/>
          <w:u w:val="single"/>
        </w:rPr>
        <w:t>OBRAZLOŽENJE FINANCIJSKOG PLANA ZA 2024. GODINU</w:t>
      </w:r>
    </w:p>
    <w:p w:rsidR="008D114E" w:rsidRDefault="008D114E" w:rsidP="008D11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Proračunski korisnik: 11679</w:t>
      </w:r>
      <w:r>
        <w:rPr>
          <w:b/>
          <w:sz w:val="24"/>
          <w:szCs w:val="24"/>
        </w:rPr>
        <w:t xml:space="preserve"> OSNOVNA ŠKOLA IVANA ANTOLČIĆA KOMAREVO</w:t>
      </w: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NAZIV PROGRAMA: </w:t>
      </w:r>
      <w:r>
        <w:rPr>
          <w:bCs/>
          <w:sz w:val="24"/>
          <w:szCs w:val="24"/>
        </w:rPr>
        <w:t>1006 OSNOVNO ŠKOLSKO OBRAZOVANJE</w:t>
      </w:r>
    </w:p>
    <w:p w:rsidR="008D114E" w:rsidRDefault="008D114E" w:rsidP="008D114E">
      <w:p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Planirana sredstva za provedbu: </w:t>
      </w:r>
      <w:r w:rsidR="00675EBD">
        <w:rPr>
          <w:bCs/>
          <w:sz w:val="24"/>
          <w:szCs w:val="24"/>
        </w:rPr>
        <w:t>571.096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Regulatorni okvir: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Zakon o odgoju i obrazovanju u osnovnoj i srednjoj školi 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Zakon o ustanovama 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Zakon o proračunu 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Odluka o kriterijima i mjerilima za financiranje minimalnog standarda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Državni pedagoški standard osnovnoškolskog sustava odgoja i obrazovanja 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Godišnji plan i program rada 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 w:rsidRPr="00CA7051">
        <w:rPr>
          <w:rFonts w:cs="Calibri"/>
          <w:sz w:val="24"/>
          <w:szCs w:val="24"/>
        </w:rPr>
        <w:t xml:space="preserve">Školski kurikulum za nastavne i izvannastavne aktivnosti 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Opis programa: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A100053 Materijalno poslovanje –zakonski standard</w:t>
      </w:r>
    </w:p>
    <w:p w:rsidR="008D114E" w:rsidRDefault="008D114E" w:rsidP="008D114E">
      <w:pPr>
        <w:rPr>
          <w:sz w:val="24"/>
          <w:szCs w:val="24"/>
        </w:rPr>
      </w:pPr>
      <w:r>
        <w:rPr>
          <w:sz w:val="24"/>
          <w:szCs w:val="24"/>
        </w:rPr>
        <w:t xml:space="preserve">A100054 Plaće –Ministarstvo znanosti, obrazovanja i sporta 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Pr="00CA7051" w:rsidRDefault="008D114E" w:rsidP="008D114E">
      <w:pPr>
        <w:pStyle w:val="text"/>
        <w:rPr>
          <w:rFonts w:ascii="Calibri" w:hAnsi="Calibri" w:cs="Calibri"/>
        </w:rPr>
      </w:pPr>
      <w:r w:rsidRPr="00CA7051">
        <w:rPr>
          <w:rFonts w:ascii="Calibri" w:hAnsi="Calibri" w:cs="Calibri"/>
        </w:rPr>
        <w:t>Osigurati sustavan način učenja o svijetu, prirodi, društvu, ljudskim dostignućima, o drugima i sebi,</w:t>
      </w:r>
    </w:p>
    <w:p w:rsidR="008D114E" w:rsidRPr="00CA7051" w:rsidRDefault="008D114E" w:rsidP="008D114E">
      <w:pPr>
        <w:pStyle w:val="text"/>
        <w:rPr>
          <w:rFonts w:ascii="Calibri" w:hAnsi="Calibri" w:cs="Calibri"/>
        </w:rPr>
      </w:pPr>
      <w:r w:rsidRPr="00CA7051">
        <w:rPr>
          <w:rFonts w:ascii="Calibri" w:hAnsi="Calibri" w:cs="Calibri"/>
        </w:rPr>
        <w:t>- poticati i kontinuirano unaprjeđivati intelektualni, tjelesni, estetski, društveni, moralni, duhovni razvoj učenika, u skladu s njegovim sposobnostima i   sklonostima,</w:t>
      </w:r>
    </w:p>
    <w:p w:rsidR="008D114E" w:rsidRPr="00CA7051" w:rsidRDefault="008D114E" w:rsidP="008D114E">
      <w:pPr>
        <w:pStyle w:val="text"/>
        <w:rPr>
          <w:rFonts w:ascii="Calibri" w:hAnsi="Calibri" w:cs="Calibri"/>
        </w:rPr>
      </w:pPr>
      <w:r w:rsidRPr="00CA7051">
        <w:rPr>
          <w:rFonts w:ascii="Calibri" w:hAnsi="Calibri" w:cs="Calibri"/>
        </w:rPr>
        <w:t>- stvoriti mogućnosti da svako dijete uči i bude   uspješno,</w:t>
      </w:r>
    </w:p>
    <w:p w:rsidR="00675EBD" w:rsidRDefault="008D114E" w:rsidP="008D114E">
      <w:pPr>
        <w:pStyle w:val="text"/>
        <w:rPr>
          <w:rFonts w:ascii="Calibri" w:hAnsi="Calibri" w:cs="Calibri"/>
        </w:rPr>
      </w:pPr>
      <w:r w:rsidRPr="00CA7051">
        <w:rPr>
          <w:rFonts w:ascii="Calibri" w:hAnsi="Calibri" w:cs="Calibri"/>
        </w:rPr>
        <w:t>- osposobiti učenike za učenje, naučiti ih kako učiti i pomoći im u učenju,</w:t>
      </w:r>
    </w:p>
    <w:p w:rsidR="00675EBD" w:rsidRPr="00CA7051" w:rsidRDefault="00675EBD" w:rsidP="008D114E">
      <w:pPr>
        <w:pStyle w:val="text"/>
        <w:rPr>
          <w:rFonts w:ascii="Calibri" w:hAnsi="Calibri" w:cs="Calibri"/>
        </w:rPr>
      </w:pPr>
      <w:r>
        <w:rPr>
          <w:rFonts w:ascii="Calibri" w:hAnsi="Calibri" w:cs="Calibri"/>
        </w:rPr>
        <w:t>-rad s darovitim učenicima,</w:t>
      </w:r>
    </w:p>
    <w:p w:rsidR="008D114E" w:rsidRPr="00CA7051" w:rsidRDefault="008D114E" w:rsidP="008D114E">
      <w:pPr>
        <w:pStyle w:val="text"/>
        <w:rPr>
          <w:rFonts w:ascii="Calibri" w:hAnsi="Calibri" w:cs="Calibri"/>
        </w:rPr>
      </w:pPr>
      <w:r w:rsidRPr="00CA7051">
        <w:rPr>
          <w:rFonts w:ascii="Calibri" w:hAnsi="Calibri" w:cs="Calibri"/>
        </w:rPr>
        <w:t>- pripremiti učenike za mogućnosti i iskušenja koja ih čekaju u životu,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 w:rsidRPr="00CA7051">
        <w:rPr>
          <w:rFonts w:cs="Calibri"/>
          <w:sz w:val="24"/>
          <w:szCs w:val="24"/>
        </w:rPr>
        <w:t>- poučiti učenike vrijednostima dostojnih čovjeka.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Normalno funkcioniranje ustanove.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Obrazloženje: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Realizirati sve planirano Godišnjim planom i programom rada i Školskim kurikulumom.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Sredstva su planirana u okviru limita koje smo dobili od osnivača Grada Siska za izvor opći prihodi i primici-DEC.</w:t>
      </w:r>
    </w:p>
    <w:p w:rsidR="008D114E" w:rsidRPr="006E45CB" w:rsidRDefault="008D114E" w:rsidP="008D114E">
      <w:pPr>
        <w:pStyle w:val="NoSpacing"/>
        <w:rPr>
          <w:sz w:val="24"/>
          <w:szCs w:val="24"/>
        </w:rPr>
      </w:pP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NAZIV PROGRAMA:</w:t>
      </w:r>
      <w:r w:rsidRPr="005265A3">
        <w:rPr>
          <w:sz w:val="24"/>
          <w:szCs w:val="24"/>
        </w:rPr>
        <w:t>1007 PODIZANJE OBRAZOVNOG STANDARDA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Planirana sredstva za provedbu</w:t>
      </w:r>
      <w:r>
        <w:rPr>
          <w:bCs/>
          <w:sz w:val="24"/>
          <w:szCs w:val="24"/>
        </w:rPr>
        <w:t>: 1</w:t>
      </w:r>
      <w:r w:rsidR="00675EBD">
        <w:rPr>
          <w:bCs/>
          <w:sz w:val="24"/>
          <w:szCs w:val="24"/>
        </w:rPr>
        <w:t xml:space="preserve">29.640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Regulatorni okvir: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Zakon o odgoju i obrazovanju u osnovnoj i srednjoj školi 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Državni pedagoški standard osnovnoškolskog sustava odgoja i obrazovanja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Godišnji plan i program rada 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 w:rsidRPr="00CA7051">
        <w:rPr>
          <w:rFonts w:cs="Calibri"/>
          <w:sz w:val="24"/>
          <w:szCs w:val="24"/>
        </w:rPr>
        <w:t xml:space="preserve">Školski kurikulum za nastavne i izvannastavne aktivnosti 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Opis programa:</w:t>
      </w:r>
    </w:p>
    <w:p w:rsidR="008D114E" w:rsidRPr="001305A8" w:rsidRDefault="008D114E" w:rsidP="008D114E">
      <w:pPr>
        <w:spacing w:after="0" w:line="240" w:lineRule="auto"/>
        <w:rPr>
          <w:bCs/>
          <w:sz w:val="24"/>
          <w:szCs w:val="24"/>
        </w:rPr>
      </w:pPr>
      <w:r w:rsidRPr="001305A8">
        <w:rPr>
          <w:bCs/>
          <w:sz w:val="24"/>
          <w:szCs w:val="24"/>
        </w:rPr>
        <w:t>A100055 Produženi boravak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A100056 Građanski odgoj i obrazovanje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A100057 Izvannastavne aktivnosti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A100058 Materijalno poslovanje-iznad standarda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A100060 Nabava udžbenika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T100007 Rukom pod ruku-Pomoćnici u nastavi</w:t>
      </w:r>
    </w:p>
    <w:p w:rsidR="00675EBD" w:rsidRDefault="00675EBD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T100013 Preventivni programi</w:t>
      </w:r>
    </w:p>
    <w:p w:rsidR="00675EBD" w:rsidRDefault="00675EBD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T100701 Erasmus+</w:t>
      </w:r>
    </w:p>
    <w:p w:rsidR="00675EBD" w:rsidRDefault="00675EBD" w:rsidP="008D114E">
      <w:pPr>
        <w:pStyle w:val="NoSpacing"/>
        <w:rPr>
          <w:sz w:val="24"/>
          <w:szCs w:val="24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 w:rsidRPr="00CA7051">
        <w:rPr>
          <w:rFonts w:cs="Calibri"/>
          <w:color w:val="000000"/>
          <w:sz w:val="24"/>
          <w:szCs w:val="24"/>
          <w:shd w:val="clear" w:color="auto" w:fill="FFFFFF"/>
        </w:rPr>
        <w:t>Uskladiti zahtjeve za novim vrstama znanja i vještina  za podizanjem obrazovnih standarda s potrebom za cjelovitim razvojem djece i mladih. Osiguranje potrebe svim učenicima, posebno onih kojima je potrebna dodatna podrška (npr. učenici s poteškoćama u razvoju, učenici nižeg socio-ekonomskog statusa, daroviti učenici ili učenici koji pripadaju nekoj od identitetskih manjina u društvu). Stvaranje okruženja koje je poticajno i podražavajuće za obrazovne djelatnike i u kojem se oni mogu nesmetano profesionalno usavršavati. Omogućavanje razvoja potencijala svih učenika i obrazovnih djelatnika.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Podizanje obrazovnog standarda u svakodnevnom radu ustanove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Obrazloženje:</w:t>
      </w:r>
    </w:p>
    <w:p w:rsidR="008D114E" w:rsidRDefault="008D114E" w:rsidP="008D114E">
      <w:pPr>
        <w:rPr>
          <w:sz w:val="24"/>
          <w:szCs w:val="24"/>
        </w:rPr>
      </w:pPr>
      <w:r>
        <w:rPr>
          <w:sz w:val="24"/>
          <w:szCs w:val="24"/>
        </w:rPr>
        <w:t>Izvršenje programa i aktivnosti sukladno Godišnjem planu i programu rada i Školskom kurikulumu. Planirano je otvaranje jedne grupe za produženi boravak učenika u 2023. godini. Sredstva su planirana sukladno limitima koji su određeni od strane osnivača Grada Siska za izvore opći prihodi i rashodi.</w:t>
      </w: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NAZIV PROGRAMA:  </w:t>
      </w:r>
      <w:r>
        <w:rPr>
          <w:sz w:val="24"/>
          <w:szCs w:val="24"/>
        </w:rPr>
        <w:t>1017 ŠKOLSKA KUHINJA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Planirana sredstva za provedbu: </w:t>
      </w:r>
      <w:r w:rsidR="0005730D">
        <w:rPr>
          <w:bCs/>
          <w:sz w:val="24"/>
          <w:szCs w:val="24"/>
        </w:rPr>
        <w:t xml:space="preserve"> 19</w:t>
      </w:r>
      <w:r>
        <w:rPr>
          <w:bCs/>
          <w:sz w:val="24"/>
          <w:szCs w:val="24"/>
        </w:rPr>
        <w:t>.</w:t>
      </w:r>
      <w:r w:rsidR="0005730D">
        <w:rPr>
          <w:bCs/>
          <w:sz w:val="24"/>
          <w:szCs w:val="24"/>
        </w:rPr>
        <w:t xml:space="preserve">100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Regulatorni okvir: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Zakon o odgoju i obrazovanju u osnovnoj i srednjoj školi </w:t>
      </w:r>
    </w:p>
    <w:p w:rsidR="008D114E" w:rsidRDefault="008D114E" w:rsidP="008D114E">
      <w:pPr>
        <w:rPr>
          <w:sz w:val="24"/>
          <w:szCs w:val="24"/>
        </w:rPr>
      </w:pPr>
      <w:r>
        <w:rPr>
          <w:sz w:val="24"/>
          <w:szCs w:val="24"/>
        </w:rPr>
        <w:t>Nacionalne smjernice za prehranu učenika u osnovnim školama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Opis programa: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A100074 Školska prehrana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T100014 Healthymeal standard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T100015 Školska shema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T100016 Školski medni dani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Nesmetano funkcioniranje školske kuhinje.</w:t>
      </w:r>
    </w:p>
    <w:p w:rsidR="0005730D" w:rsidRDefault="0005730D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Izjednačavanje mogućnosti svih učenika osnovnih škola na prehranu.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Unaprjeđenje i poboljšanje načina prehrane u školama te poboljšanje i razvoj pravilnih prehrambenih navika kod djece i mladih.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8D114E" w:rsidP="0005730D">
      <w:pPr>
        <w:pStyle w:val="NoSpacing"/>
      </w:pPr>
      <w:r>
        <w:t>Broj učenika koji svakodnevno koriste školsku kuhinju i priprema obroka po jelovnicima u skladu s Healthymeal standardima.</w:t>
      </w:r>
    </w:p>
    <w:p w:rsidR="0005730D" w:rsidRDefault="0005730D" w:rsidP="008D114E">
      <w:pPr>
        <w:rPr>
          <w:sz w:val="24"/>
          <w:szCs w:val="24"/>
        </w:rPr>
      </w:pPr>
      <w:r>
        <w:rPr>
          <w:sz w:val="24"/>
          <w:szCs w:val="24"/>
        </w:rPr>
        <w:t>Sufinanciranje prehrane učenika iz državnog proračuna u iznosu od 1,33 eura po obroku.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Obrazloženje:</w:t>
      </w:r>
    </w:p>
    <w:p w:rsidR="008D114E" w:rsidRDefault="008D114E" w:rsidP="0005730D">
      <w:pPr>
        <w:pStyle w:val="NoSpacing"/>
      </w:pPr>
      <w:r>
        <w:t>Osiguranje prehrane učenicima u školskoj kuhinji po HealthyMeal Standardu</w:t>
      </w:r>
      <w:r w:rsidR="0005730D">
        <w:t>.</w:t>
      </w:r>
    </w:p>
    <w:p w:rsidR="0005730D" w:rsidRDefault="0005730D" w:rsidP="008D114E">
      <w:pPr>
        <w:rPr>
          <w:sz w:val="24"/>
          <w:szCs w:val="24"/>
        </w:rPr>
      </w:pPr>
      <w:r>
        <w:rPr>
          <w:sz w:val="24"/>
          <w:szCs w:val="24"/>
        </w:rPr>
        <w:t>Vlada RH je usvojila Odluku o kriterijima i načinu financiranja, odnosno sufinanci</w:t>
      </w:r>
      <w:r w:rsidR="00C16A97">
        <w:rPr>
          <w:sz w:val="24"/>
          <w:szCs w:val="24"/>
        </w:rPr>
        <w:t xml:space="preserve">ranja troškova prehrane učenika u osnovnim školama. </w:t>
      </w:r>
      <w:r>
        <w:rPr>
          <w:sz w:val="24"/>
          <w:szCs w:val="24"/>
        </w:rPr>
        <w:t xml:space="preserve"> Sufinanciranje je počelo od 1.1.2023. godine.</w:t>
      </w:r>
    </w:p>
    <w:p w:rsidR="0005730D" w:rsidRDefault="00AC0F06" w:rsidP="008D114E">
      <w:pPr>
        <w:rPr>
          <w:sz w:val="24"/>
          <w:szCs w:val="24"/>
        </w:rPr>
      </w:pPr>
      <w:r>
        <w:rPr>
          <w:sz w:val="24"/>
          <w:szCs w:val="24"/>
        </w:rPr>
        <w:t>Ravnateljica škole: Gordana Vasić</w:t>
      </w:r>
    </w:p>
    <w:p w:rsidR="0005730D" w:rsidRDefault="00A70ABC" w:rsidP="008D114E">
      <w:pPr>
        <w:rPr>
          <w:sz w:val="24"/>
          <w:szCs w:val="24"/>
        </w:rPr>
      </w:pPr>
      <w:r>
        <w:rPr>
          <w:sz w:val="24"/>
          <w:szCs w:val="24"/>
        </w:rPr>
        <w:t>Izradila: Nada Teljaga</w:t>
      </w:r>
    </w:p>
    <w:p w:rsidR="0005730D" w:rsidRDefault="0005730D" w:rsidP="008D114E">
      <w:pPr>
        <w:rPr>
          <w:sz w:val="24"/>
          <w:szCs w:val="24"/>
        </w:rPr>
      </w:pPr>
    </w:p>
    <w:p w:rsidR="00361F53" w:rsidRDefault="00AC0F06"/>
    <w:sectPr w:rsidR="00361F53" w:rsidSect="000519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14E"/>
    <w:rsid w:val="000519A9"/>
    <w:rsid w:val="0005730D"/>
    <w:rsid w:val="0029695B"/>
    <w:rsid w:val="00675EBD"/>
    <w:rsid w:val="008D114E"/>
    <w:rsid w:val="00A70ABC"/>
    <w:rsid w:val="00AC0F06"/>
    <w:rsid w:val="00B149DC"/>
    <w:rsid w:val="00C16A97"/>
    <w:rsid w:val="00C50B2C"/>
    <w:rsid w:val="00E4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4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14E"/>
    <w:pPr>
      <w:spacing w:after="0" w:line="240" w:lineRule="auto"/>
    </w:pPr>
    <w:rPr>
      <w:lang w:val="hr-HR"/>
    </w:rPr>
  </w:style>
  <w:style w:type="paragraph" w:customStyle="1" w:styleId="text">
    <w:name w:val="text"/>
    <w:basedOn w:val="Normal"/>
    <w:rsid w:val="008D114E"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168D-ED5E-4440-8EF5-EBCA6071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2024-02-23T08:21:00Z</cp:lastPrinted>
  <dcterms:created xsi:type="dcterms:W3CDTF">2023-11-21T06:53:00Z</dcterms:created>
  <dcterms:modified xsi:type="dcterms:W3CDTF">2024-02-23T08:25:00Z</dcterms:modified>
</cp:coreProperties>
</file>